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5CF6C" w14:textId="77777777" w:rsidR="00D718AC" w:rsidRPr="00434249" w:rsidRDefault="00D718AC" w:rsidP="0070109C">
      <w:pPr>
        <w:ind w:left="708" w:hanging="708"/>
        <w:jc w:val="center"/>
        <w:rPr>
          <w:sz w:val="32"/>
        </w:rPr>
      </w:pPr>
      <w:r w:rsidRPr="00434249">
        <w:rPr>
          <w:b/>
          <w:bCs/>
          <w:sz w:val="32"/>
        </w:rPr>
        <w:t>FIDEICOMISO DE INFRAESTRUCTURA EDUCATIVA PÚBLICA DE LA ADMINISTRACIÓN NACIONAL DE EDUCACIÓN PÚBLICA</w:t>
      </w:r>
    </w:p>
    <w:p w14:paraId="38132572" w14:textId="77777777" w:rsidR="00563C64" w:rsidRPr="00434249" w:rsidRDefault="00563C64" w:rsidP="00466AB1">
      <w:pPr>
        <w:jc w:val="both"/>
        <w:rPr>
          <w:b/>
          <w:bCs/>
        </w:rPr>
      </w:pPr>
    </w:p>
    <w:p w14:paraId="51905DA1" w14:textId="77777777" w:rsidR="00563C64" w:rsidRPr="00434249" w:rsidRDefault="00563C64" w:rsidP="00563C64">
      <w:pPr>
        <w:jc w:val="center"/>
        <w:rPr>
          <w:b/>
          <w:bCs/>
          <w:sz w:val="32"/>
        </w:rPr>
      </w:pPr>
    </w:p>
    <w:p w14:paraId="2A64D3D0" w14:textId="77777777" w:rsidR="00563C64" w:rsidRPr="00434249" w:rsidRDefault="00563C64" w:rsidP="00563C64">
      <w:pPr>
        <w:jc w:val="center"/>
        <w:rPr>
          <w:b/>
          <w:bCs/>
          <w:sz w:val="32"/>
        </w:rPr>
      </w:pPr>
    </w:p>
    <w:p w14:paraId="791EA2BC" w14:textId="4434CD89" w:rsidR="00D718AC" w:rsidRPr="00EB6C12" w:rsidRDefault="00D718AC" w:rsidP="00563C64">
      <w:pPr>
        <w:jc w:val="center"/>
        <w:rPr>
          <w:sz w:val="32"/>
        </w:rPr>
      </w:pPr>
      <w:r w:rsidRPr="00EB6C12">
        <w:rPr>
          <w:b/>
          <w:bCs/>
          <w:sz w:val="32"/>
        </w:rPr>
        <w:t>LLAMADO P</w:t>
      </w:r>
      <w:r w:rsidR="00F607B6" w:rsidRPr="00EB6C12">
        <w:rPr>
          <w:b/>
          <w:bCs/>
          <w:sz w:val="32"/>
        </w:rPr>
        <w:t>Ú</w:t>
      </w:r>
      <w:r w:rsidRPr="00EB6C12">
        <w:rPr>
          <w:b/>
          <w:bCs/>
          <w:sz w:val="32"/>
        </w:rPr>
        <w:t>BLICO A OFERTAS</w:t>
      </w:r>
    </w:p>
    <w:p w14:paraId="2755EDC6" w14:textId="47536198" w:rsidR="00D718AC" w:rsidRPr="00EB6C12" w:rsidRDefault="00D718AC" w:rsidP="00563C64">
      <w:pPr>
        <w:jc w:val="center"/>
        <w:rPr>
          <w:b/>
          <w:sz w:val="32"/>
          <w:szCs w:val="32"/>
          <w:lang w:val="es-UY"/>
        </w:rPr>
      </w:pPr>
      <w:r w:rsidRPr="00EB6C12">
        <w:rPr>
          <w:b/>
          <w:sz w:val="32"/>
          <w:szCs w:val="32"/>
          <w:lang w:val="es-UY"/>
        </w:rPr>
        <w:t xml:space="preserve">Nº </w:t>
      </w:r>
      <w:r w:rsidR="00D70006" w:rsidRPr="00D70006">
        <w:rPr>
          <w:b/>
          <w:sz w:val="32"/>
          <w:szCs w:val="32"/>
          <w:lang w:val="es-UY"/>
        </w:rPr>
        <w:t>04</w:t>
      </w:r>
      <w:r w:rsidR="00B41430" w:rsidRPr="00D70006">
        <w:rPr>
          <w:b/>
          <w:sz w:val="32"/>
          <w:szCs w:val="32"/>
          <w:lang w:val="es-UY"/>
        </w:rPr>
        <w:t>/20</w:t>
      </w:r>
      <w:r w:rsidR="00543A59" w:rsidRPr="00D70006">
        <w:rPr>
          <w:b/>
          <w:sz w:val="32"/>
          <w:szCs w:val="32"/>
          <w:lang w:val="es-UY"/>
        </w:rPr>
        <w:t>2</w:t>
      </w:r>
      <w:r w:rsidR="00584C18" w:rsidRPr="00D70006">
        <w:rPr>
          <w:b/>
          <w:sz w:val="32"/>
          <w:szCs w:val="32"/>
          <w:lang w:val="es-UY"/>
        </w:rPr>
        <w:t>6</w:t>
      </w:r>
      <w:r w:rsidR="009A1728" w:rsidRPr="00D70006">
        <w:rPr>
          <w:b/>
          <w:sz w:val="32"/>
          <w:szCs w:val="32"/>
          <w:lang w:val="es-UY"/>
        </w:rPr>
        <w:t xml:space="preserve"> </w:t>
      </w:r>
      <w:r w:rsidRPr="00D70006">
        <w:rPr>
          <w:b/>
          <w:sz w:val="32"/>
          <w:szCs w:val="32"/>
          <w:lang w:val="es-UY"/>
        </w:rPr>
        <w:t>FIDEICOMISO</w:t>
      </w:r>
      <w:r w:rsidR="00103986" w:rsidRPr="00D70006">
        <w:rPr>
          <w:b/>
          <w:sz w:val="32"/>
          <w:szCs w:val="32"/>
          <w:lang w:val="es-UY"/>
        </w:rPr>
        <w:t xml:space="preserve"> </w:t>
      </w:r>
      <w:r w:rsidRPr="00D70006">
        <w:rPr>
          <w:b/>
          <w:sz w:val="32"/>
          <w:szCs w:val="32"/>
          <w:lang w:val="es-UY"/>
        </w:rPr>
        <w:t>ANEP</w:t>
      </w:r>
    </w:p>
    <w:p w14:paraId="5D2652FA" w14:textId="77777777" w:rsidR="008D0C13" w:rsidRPr="00EB6C12" w:rsidRDefault="008D0C13" w:rsidP="00563C64">
      <w:pPr>
        <w:jc w:val="center"/>
        <w:rPr>
          <w:b/>
          <w:sz w:val="32"/>
          <w:szCs w:val="32"/>
          <w:lang w:val="es-UY"/>
        </w:rPr>
      </w:pPr>
    </w:p>
    <w:p w14:paraId="67341A8C" w14:textId="2FB58EB7" w:rsidR="009E60A2" w:rsidRPr="009A1728" w:rsidRDefault="0024722A" w:rsidP="00563C64">
      <w:pPr>
        <w:jc w:val="center"/>
        <w:rPr>
          <w:b/>
          <w:bCs/>
          <w:sz w:val="24"/>
          <w:szCs w:val="18"/>
          <w:lang w:val="es-UY"/>
        </w:rPr>
      </w:pPr>
      <w:r w:rsidRPr="00EB6C12">
        <w:rPr>
          <w:b/>
          <w:bCs/>
          <w:sz w:val="24"/>
          <w:szCs w:val="18"/>
          <w:lang w:val="es-UY"/>
        </w:rPr>
        <w:t>I</w:t>
      </w:r>
      <w:r w:rsidR="009A1728" w:rsidRPr="00EB6C12">
        <w:rPr>
          <w:b/>
          <w:bCs/>
          <w:sz w:val="24"/>
          <w:szCs w:val="18"/>
          <w:lang w:val="es-UY"/>
        </w:rPr>
        <w:t>ntegradoc</w:t>
      </w:r>
      <w:r w:rsidRPr="00D70006">
        <w:rPr>
          <w:b/>
          <w:bCs/>
          <w:sz w:val="24"/>
          <w:szCs w:val="18"/>
          <w:lang w:val="es-UY"/>
        </w:rPr>
        <w:t xml:space="preserve">: </w:t>
      </w:r>
      <w:r w:rsidRPr="00D70006">
        <w:rPr>
          <w:b/>
          <w:bCs/>
          <w:sz w:val="24"/>
          <w:szCs w:val="18"/>
        </w:rPr>
        <w:t>TRAM_LIC-39</w:t>
      </w:r>
      <w:r w:rsidR="00EB6C12" w:rsidRPr="00D70006">
        <w:rPr>
          <w:b/>
          <w:bCs/>
          <w:sz w:val="24"/>
          <w:szCs w:val="18"/>
        </w:rPr>
        <w:t>9</w:t>
      </w:r>
      <w:r w:rsidR="00D70006" w:rsidRPr="00D70006">
        <w:rPr>
          <w:b/>
          <w:bCs/>
          <w:sz w:val="24"/>
          <w:szCs w:val="18"/>
        </w:rPr>
        <w:t>6</w:t>
      </w:r>
    </w:p>
    <w:p w14:paraId="12B02388" w14:textId="77777777" w:rsidR="00D7270C" w:rsidRPr="009A1728" w:rsidRDefault="00D7270C" w:rsidP="00563C64">
      <w:pPr>
        <w:jc w:val="center"/>
        <w:rPr>
          <w:rStyle w:val="normaltextrun"/>
          <w:rFonts w:ascii="Arial" w:hAnsi="Arial" w:cs="Arial"/>
          <w:b/>
          <w:bCs/>
          <w:color w:val="000000"/>
          <w:sz w:val="28"/>
          <w:szCs w:val="28"/>
          <w:shd w:val="clear" w:color="auto" w:fill="FFFFFF"/>
          <w:lang w:val="es-UY"/>
        </w:rPr>
      </w:pPr>
    </w:p>
    <w:p w14:paraId="6D1125EE" w14:textId="13CB6908" w:rsidR="00563C64" w:rsidRPr="00434249" w:rsidRDefault="00FE27B3" w:rsidP="00563C64">
      <w:pPr>
        <w:jc w:val="center"/>
        <w:rPr>
          <w:b/>
          <w:bCs/>
          <w:sz w:val="40"/>
          <w:szCs w:val="28"/>
        </w:rPr>
      </w:pPr>
      <w:r w:rsidRPr="00434249">
        <w:rPr>
          <w:rStyle w:val="normaltextrun"/>
          <w:rFonts w:ascii="Arial" w:hAnsi="Arial" w:cs="Arial"/>
          <w:b/>
          <w:bCs/>
          <w:color w:val="000000"/>
          <w:sz w:val="28"/>
          <w:szCs w:val="28"/>
          <w:shd w:val="clear" w:color="auto" w:fill="FFFFFF"/>
          <w:lang w:val="es-VE"/>
        </w:rPr>
        <w:t>Contratación de empresas especializadas o cooperativas</w:t>
      </w:r>
      <w:r w:rsidR="009E60A2" w:rsidRPr="00434249">
        <w:rPr>
          <w:rStyle w:val="normaltextrun"/>
          <w:rFonts w:ascii="Arial" w:hAnsi="Arial" w:cs="Arial"/>
          <w:b/>
          <w:bCs/>
          <w:color w:val="000000"/>
          <w:sz w:val="28"/>
          <w:szCs w:val="28"/>
          <w:shd w:val="clear" w:color="auto" w:fill="FFFFFF"/>
          <w:lang w:val="es-VE"/>
        </w:rPr>
        <w:br/>
      </w:r>
      <w:r w:rsidRPr="00434249">
        <w:rPr>
          <w:rStyle w:val="normaltextrun"/>
          <w:rFonts w:ascii="Arial" w:hAnsi="Arial" w:cs="Arial"/>
          <w:b/>
          <w:bCs/>
          <w:color w:val="000000"/>
          <w:sz w:val="28"/>
          <w:szCs w:val="28"/>
          <w:shd w:val="clear" w:color="auto" w:fill="FFFFFF"/>
          <w:lang w:val="es-VE"/>
        </w:rPr>
        <w:t> para realizar tareas de limpieza integral</w:t>
      </w:r>
      <w:r w:rsidR="008B5DAC" w:rsidRPr="00434249">
        <w:rPr>
          <w:rStyle w:val="normaltextrun"/>
          <w:rFonts w:ascii="Arial" w:hAnsi="Arial" w:cs="Arial"/>
          <w:b/>
          <w:bCs/>
          <w:color w:val="000000"/>
          <w:sz w:val="28"/>
          <w:szCs w:val="28"/>
          <w:shd w:val="clear" w:color="auto" w:fill="FFFFFF"/>
          <w:lang w:val="es-VE"/>
        </w:rPr>
        <w:t>, eventual</w:t>
      </w:r>
      <w:r w:rsidR="009A1728">
        <w:rPr>
          <w:rStyle w:val="normaltextrun"/>
          <w:rFonts w:ascii="Arial" w:hAnsi="Arial" w:cs="Arial"/>
          <w:b/>
          <w:bCs/>
          <w:color w:val="000000"/>
          <w:sz w:val="28"/>
          <w:szCs w:val="28"/>
          <w:shd w:val="clear" w:color="auto" w:fill="FFFFFF"/>
          <w:lang w:val="es-VE"/>
        </w:rPr>
        <w:t>,</w:t>
      </w:r>
      <w:r w:rsidRPr="00434249">
        <w:rPr>
          <w:rStyle w:val="normaltextrun"/>
          <w:rFonts w:ascii="Arial" w:hAnsi="Arial" w:cs="Arial"/>
          <w:b/>
          <w:bCs/>
          <w:color w:val="000000"/>
          <w:sz w:val="28"/>
          <w:szCs w:val="28"/>
          <w:shd w:val="clear" w:color="auto" w:fill="FFFFFF"/>
          <w:lang w:val="es-VE"/>
        </w:rPr>
        <w:t> en</w:t>
      </w:r>
      <w:r w:rsidR="009E60A2" w:rsidRPr="00434249">
        <w:rPr>
          <w:rStyle w:val="normaltextrun"/>
          <w:rFonts w:ascii="Arial" w:hAnsi="Arial" w:cs="Arial"/>
          <w:b/>
          <w:bCs/>
          <w:color w:val="000000"/>
          <w:sz w:val="28"/>
          <w:szCs w:val="28"/>
          <w:shd w:val="clear" w:color="auto" w:fill="FFFFFF"/>
          <w:lang w:val="es-VE"/>
        </w:rPr>
        <w:br/>
      </w:r>
      <w:r w:rsidRPr="00434249">
        <w:rPr>
          <w:rStyle w:val="normaltextrun"/>
          <w:rFonts w:ascii="Arial" w:hAnsi="Arial" w:cs="Arial"/>
          <w:b/>
          <w:bCs/>
          <w:color w:val="000000"/>
          <w:sz w:val="28"/>
          <w:szCs w:val="28"/>
          <w:shd w:val="clear" w:color="auto" w:fill="FFFFFF"/>
          <w:lang w:val="es-VE"/>
        </w:rPr>
        <w:t xml:space="preserve"> Centros Educativos o locales anexos de la </w:t>
      </w:r>
      <w:r w:rsidR="009E60A2" w:rsidRPr="00434249">
        <w:rPr>
          <w:rStyle w:val="normaltextrun"/>
          <w:rFonts w:ascii="Arial" w:hAnsi="Arial" w:cs="Arial"/>
          <w:b/>
          <w:bCs/>
          <w:color w:val="000000"/>
          <w:sz w:val="28"/>
          <w:szCs w:val="28"/>
          <w:shd w:val="clear" w:color="auto" w:fill="FFFFFF"/>
          <w:lang w:val="es-VE"/>
        </w:rPr>
        <w:br/>
      </w:r>
      <w:r w:rsidRPr="00434249">
        <w:rPr>
          <w:rStyle w:val="normaltextrun"/>
          <w:rFonts w:ascii="Arial" w:hAnsi="Arial" w:cs="Arial"/>
          <w:b/>
          <w:bCs/>
          <w:color w:val="000000"/>
          <w:sz w:val="28"/>
          <w:szCs w:val="28"/>
          <w:shd w:val="clear" w:color="auto" w:fill="FFFFFF"/>
          <w:lang w:val="es-VE"/>
        </w:rPr>
        <w:t>Administración Nacional de Educación Pública</w:t>
      </w:r>
    </w:p>
    <w:p w14:paraId="45E914FF" w14:textId="77777777" w:rsidR="00563C64" w:rsidRPr="00434249" w:rsidRDefault="00563C64" w:rsidP="00563C64">
      <w:pPr>
        <w:jc w:val="center"/>
        <w:rPr>
          <w:b/>
          <w:bCs/>
          <w:sz w:val="32"/>
        </w:rPr>
      </w:pPr>
    </w:p>
    <w:p w14:paraId="19D74618" w14:textId="77777777" w:rsidR="004C58DC" w:rsidRPr="00434249" w:rsidRDefault="004C58DC" w:rsidP="00563C64">
      <w:pPr>
        <w:jc w:val="center"/>
        <w:rPr>
          <w:b/>
          <w:bCs/>
          <w:sz w:val="32"/>
        </w:rPr>
      </w:pPr>
    </w:p>
    <w:p w14:paraId="72A8B6D2" w14:textId="77777777" w:rsidR="004C58DC" w:rsidRPr="00434249" w:rsidRDefault="004C58DC" w:rsidP="00563C64">
      <w:pPr>
        <w:jc w:val="center"/>
        <w:rPr>
          <w:b/>
          <w:bCs/>
          <w:sz w:val="32"/>
        </w:rPr>
      </w:pPr>
    </w:p>
    <w:p w14:paraId="4D7A87A8" w14:textId="77777777" w:rsidR="00D718AC" w:rsidRPr="00434249" w:rsidRDefault="00D718AC" w:rsidP="00563C64">
      <w:pPr>
        <w:jc w:val="center"/>
        <w:rPr>
          <w:sz w:val="32"/>
        </w:rPr>
      </w:pPr>
      <w:r w:rsidRPr="00434249">
        <w:rPr>
          <w:b/>
          <w:bCs/>
          <w:sz w:val="32"/>
        </w:rPr>
        <w:t>DOCUMENTOS DEL LLAMADO</w:t>
      </w:r>
    </w:p>
    <w:p w14:paraId="70B30B20" w14:textId="77777777" w:rsidR="00563C64" w:rsidRPr="00434249" w:rsidRDefault="00563C64" w:rsidP="00563C64">
      <w:pPr>
        <w:jc w:val="center"/>
        <w:rPr>
          <w:b/>
          <w:bCs/>
        </w:rPr>
      </w:pPr>
    </w:p>
    <w:p w14:paraId="1FBEB553" w14:textId="77777777" w:rsidR="00563C64" w:rsidRPr="00434249" w:rsidRDefault="00563C64" w:rsidP="00466AB1">
      <w:pPr>
        <w:jc w:val="both"/>
        <w:rPr>
          <w:b/>
          <w:bCs/>
        </w:rPr>
      </w:pPr>
    </w:p>
    <w:p w14:paraId="723EFDCD" w14:textId="6A4A1744" w:rsidR="009A6DB0" w:rsidRPr="00434249" w:rsidRDefault="009A6DB0" w:rsidP="00466AB1">
      <w:pPr>
        <w:jc w:val="both"/>
        <w:rPr>
          <w:b/>
          <w:bCs/>
        </w:rPr>
      </w:pPr>
    </w:p>
    <w:p w14:paraId="376B77FA" w14:textId="30E6775B" w:rsidR="00650A3C" w:rsidRPr="00434249" w:rsidRDefault="00650A3C" w:rsidP="00466AB1">
      <w:pPr>
        <w:jc w:val="both"/>
        <w:rPr>
          <w:b/>
          <w:bCs/>
        </w:rPr>
      </w:pPr>
    </w:p>
    <w:p w14:paraId="147DA71E" w14:textId="77777777" w:rsidR="00650A3C" w:rsidRPr="00434249" w:rsidRDefault="00650A3C" w:rsidP="00466AB1">
      <w:pPr>
        <w:jc w:val="both"/>
        <w:rPr>
          <w:b/>
          <w:bCs/>
        </w:rPr>
      </w:pPr>
    </w:p>
    <w:p w14:paraId="759B9AB4" w14:textId="34F6E3E6" w:rsidR="00563C64" w:rsidRPr="00434249" w:rsidRDefault="00563C64" w:rsidP="00466AB1">
      <w:pPr>
        <w:jc w:val="both"/>
        <w:rPr>
          <w:b/>
          <w:bCs/>
        </w:rPr>
      </w:pPr>
    </w:p>
    <w:p w14:paraId="456256FA" w14:textId="77777777" w:rsidR="00946A29" w:rsidRPr="00434249" w:rsidRDefault="00946A29" w:rsidP="00466AB1">
      <w:pPr>
        <w:jc w:val="both"/>
        <w:rPr>
          <w:b/>
          <w:bCs/>
        </w:rPr>
        <w:sectPr w:rsidR="00946A29" w:rsidRPr="00434249" w:rsidSect="00DF1D47">
          <w:footerReference w:type="default" r:id="rId11"/>
          <w:pgSz w:w="11906" w:h="16838"/>
          <w:pgMar w:top="1417" w:right="1701" w:bottom="1417" w:left="1701" w:header="708" w:footer="708" w:gutter="0"/>
          <w:cols w:space="708"/>
          <w:docGrid w:linePitch="360"/>
        </w:sectPr>
      </w:pPr>
    </w:p>
    <w:sdt>
      <w:sdtPr>
        <w:rPr>
          <w:rFonts w:eastAsiaTheme="minorHAnsi" w:cstheme="minorBidi"/>
          <w:b w:val="0"/>
          <w:bCs w:val="0"/>
          <w:lang w:val="es-MX"/>
        </w:rPr>
        <w:id w:val="431094232"/>
        <w:docPartObj>
          <w:docPartGallery w:val="Table of Contents"/>
          <w:docPartUnique/>
        </w:docPartObj>
      </w:sdtPr>
      <w:sdtEndPr/>
      <w:sdtContent>
        <w:p w14:paraId="06776305" w14:textId="752DAEAC" w:rsidR="00D662B2" w:rsidRDefault="0024722A">
          <w:pPr>
            <w:pStyle w:val="TtuloTDC"/>
          </w:pPr>
          <w:r>
            <w:rPr>
              <w:lang w:val="es-MX"/>
            </w:rPr>
            <w:t>CONTENIDO</w:t>
          </w:r>
        </w:p>
        <w:p w14:paraId="07C84A8C" w14:textId="3EA62E92" w:rsidR="00D662B2" w:rsidRDefault="00D662B2">
          <w:pPr>
            <w:pStyle w:val="TDC1"/>
            <w:tabs>
              <w:tab w:val="right" w:leader="dot" w:pos="8494"/>
            </w:tabs>
            <w:rPr>
              <w:rFonts w:eastAsiaTheme="minorEastAsia"/>
              <w:noProof/>
              <w:kern w:val="2"/>
              <w:sz w:val="24"/>
              <w:szCs w:val="24"/>
              <w:lang w:val="es-UY" w:eastAsia="es-UY"/>
              <w14:ligatures w14:val="standardContextual"/>
            </w:rPr>
          </w:pPr>
          <w:r>
            <w:fldChar w:fldCharType="begin"/>
          </w:r>
          <w:r>
            <w:instrText xml:space="preserve"> TOC \o "1-3" \h \z \u </w:instrText>
          </w:r>
          <w:r>
            <w:fldChar w:fldCharType="separate"/>
          </w:r>
          <w:hyperlink w:anchor="_Toc178933124" w:history="1">
            <w:r w:rsidRPr="00D4292A">
              <w:rPr>
                <w:rStyle w:val="Hipervnculo"/>
                <w:noProof/>
              </w:rPr>
              <w:t>CAPITULO 1 – GENERALIDADES</w:t>
            </w:r>
            <w:r>
              <w:rPr>
                <w:noProof/>
                <w:webHidden/>
              </w:rPr>
              <w:tab/>
            </w:r>
            <w:r>
              <w:rPr>
                <w:noProof/>
                <w:webHidden/>
              </w:rPr>
              <w:fldChar w:fldCharType="begin"/>
            </w:r>
            <w:r>
              <w:rPr>
                <w:noProof/>
                <w:webHidden/>
              </w:rPr>
              <w:instrText xml:space="preserve"> PAGEREF _Toc178933124 \h </w:instrText>
            </w:r>
            <w:r>
              <w:rPr>
                <w:noProof/>
                <w:webHidden/>
              </w:rPr>
            </w:r>
            <w:r>
              <w:rPr>
                <w:noProof/>
                <w:webHidden/>
              </w:rPr>
              <w:fldChar w:fldCharType="separate"/>
            </w:r>
            <w:r w:rsidR="00A77C96">
              <w:rPr>
                <w:noProof/>
                <w:webHidden/>
              </w:rPr>
              <w:t>4</w:t>
            </w:r>
            <w:r>
              <w:rPr>
                <w:noProof/>
                <w:webHidden/>
              </w:rPr>
              <w:fldChar w:fldCharType="end"/>
            </w:r>
          </w:hyperlink>
        </w:p>
        <w:p w14:paraId="29E099C7" w14:textId="585CD63F"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25" w:history="1">
            <w:r w:rsidRPr="00D4292A">
              <w:rPr>
                <w:rStyle w:val="Hipervnculo"/>
                <w:noProof/>
              </w:rPr>
              <w:t>1.1</w:t>
            </w:r>
            <w:r>
              <w:rPr>
                <w:rFonts w:eastAsiaTheme="minorEastAsia"/>
                <w:noProof/>
                <w:kern w:val="2"/>
                <w:sz w:val="24"/>
                <w:szCs w:val="24"/>
                <w:lang w:val="es-UY" w:eastAsia="es-UY"/>
                <w14:ligatures w14:val="standardContextual"/>
              </w:rPr>
              <w:tab/>
            </w:r>
            <w:r w:rsidRPr="00D4292A">
              <w:rPr>
                <w:rStyle w:val="Hipervnculo"/>
                <w:noProof/>
              </w:rPr>
              <w:t>ANTECEDENTES</w:t>
            </w:r>
            <w:r>
              <w:rPr>
                <w:noProof/>
                <w:webHidden/>
              </w:rPr>
              <w:tab/>
            </w:r>
            <w:r>
              <w:rPr>
                <w:noProof/>
                <w:webHidden/>
              </w:rPr>
              <w:fldChar w:fldCharType="begin"/>
            </w:r>
            <w:r>
              <w:rPr>
                <w:noProof/>
                <w:webHidden/>
              </w:rPr>
              <w:instrText xml:space="preserve"> PAGEREF _Toc178933125 \h </w:instrText>
            </w:r>
            <w:r>
              <w:rPr>
                <w:noProof/>
                <w:webHidden/>
              </w:rPr>
            </w:r>
            <w:r>
              <w:rPr>
                <w:noProof/>
                <w:webHidden/>
              </w:rPr>
              <w:fldChar w:fldCharType="separate"/>
            </w:r>
            <w:r w:rsidR="00A77C96">
              <w:rPr>
                <w:noProof/>
                <w:webHidden/>
              </w:rPr>
              <w:t>4</w:t>
            </w:r>
            <w:r>
              <w:rPr>
                <w:noProof/>
                <w:webHidden/>
              </w:rPr>
              <w:fldChar w:fldCharType="end"/>
            </w:r>
          </w:hyperlink>
        </w:p>
        <w:p w14:paraId="2878349F" w14:textId="597832B4"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26" w:history="1">
            <w:r w:rsidRPr="00D4292A">
              <w:rPr>
                <w:rStyle w:val="Hipervnculo"/>
                <w:noProof/>
              </w:rPr>
              <w:t>1.2</w:t>
            </w:r>
            <w:r>
              <w:rPr>
                <w:rFonts w:eastAsiaTheme="minorEastAsia"/>
                <w:noProof/>
                <w:kern w:val="2"/>
                <w:sz w:val="24"/>
                <w:szCs w:val="24"/>
                <w:lang w:val="es-UY" w:eastAsia="es-UY"/>
                <w14:ligatures w14:val="standardContextual"/>
              </w:rPr>
              <w:tab/>
            </w:r>
            <w:r w:rsidRPr="00D4292A">
              <w:rPr>
                <w:rStyle w:val="Hipervnculo"/>
                <w:noProof/>
              </w:rPr>
              <w:t>DIRECCIÓN DEL LLAMADO A OFERTAS</w:t>
            </w:r>
            <w:r>
              <w:rPr>
                <w:noProof/>
                <w:webHidden/>
              </w:rPr>
              <w:tab/>
            </w:r>
            <w:r>
              <w:rPr>
                <w:noProof/>
                <w:webHidden/>
              </w:rPr>
              <w:fldChar w:fldCharType="begin"/>
            </w:r>
            <w:r>
              <w:rPr>
                <w:noProof/>
                <w:webHidden/>
              </w:rPr>
              <w:instrText xml:space="preserve"> PAGEREF _Toc178933126 \h </w:instrText>
            </w:r>
            <w:r>
              <w:rPr>
                <w:noProof/>
                <w:webHidden/>
              </w:rPr>
            </w:r>
            <w:r>
              <w:rPr>
                <w:noProof/>
                <w:webHidden/>
              </w:rPr>
              <w:fldChar w:fldCharType="separate"/>
            </w:r>
            <w:r w:rsidR="00A77C96">
              <w:rPr>
                <w:noProof/>
                <w:webHidden/>
              </w:rPr>
              <w:t>4</w:t>
            </w:r>
            <w:r>
              <w:rPr>
                <w:noProof/>
                <w:webHidden/>
              </w:rPr>
              <w:fldChar w:fldCharType="end"/>
            </w:r>
          </w:hyperlink>
        </w:p>
        <w:p w14:paraId="26877C9F" w14:textId="2C0613A9"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27" w:history="1">
            <w:r w:rsidRPr="00D4292A">
              <w:rPr>
                <w:rStyle w:val="Hipervnculo"/>
                <w:noProof/>
              </w:rPr>
              <w:t>1.3</w:t>
            </w:r>
            <w:r>
              <w:rPr>
                <w:rFonts w:eastAsiaTheme="minorEastAsia"/>
                <w:noProof/>
                <w:kern w:val="2"/>
                <w:sz w:val="24"/>
                <w:szCs w:val="24"/>
                <w:lang w:val="es-UY" w:eastAsia="es-UY"/>
                <w14:ligatures w14:val="standardContextual"/>
              </w:rPr>
              <w:tab/>
            </w:r>
            <w:r w:rsidRPr="00D4292A">
              <w:rPr>
                <w:rStyle w:val="Hipervnculo"/>
                <w:noProof/>
              </w:rPr>
              <w:t>OBJETO Y LOCALIZACIÓN DE LOS TRABAJOS</w:t>
            </w:r>
            <w:r>
              <w:rPr>
                <w:noProof/>
                <w:webHidden/>
              </w:rPr>
              <w:tab/>
            </w:r>
            <w:r>
              <w:rPr>
                <w:noProof/>
                <w:webHidden/>
              </w:rPr>
              <w:fldChar w:fldCharType="begin"/>
            </w:r>
            <w:r>
              <w:rPr>
                <w:noProof/>
                <w:webHidden/>
              </w:rPr>
              <w:instrText xml:space="preserve"> PAGEREF _Toc178933127 \h </w:instrText>
            </w:r>
            <w:r>
              <w:rPr>
                <w:noProof/>
                <w:webHidden/>
              </w:rPr>
            </w:r>
            <w:r>
              <w:rPr>
                <w:noProof/>
                <w:webHidden/>
              </w:rPr>
              <w:fldChar w:fldCharType="separate"/>
            </w:r>
            <w:r w:rsidR="00A77C96">
              <w:rPr>
                <w:noProof/>
                <w:webHidden/>
              </w:rPr>
              <w:t>4</w:t>
            </w:r>
            <w:r>
              <w:rPr>
                <w:noProof/>
                <w:webHidden/>
              </w:rPr>
              <w:fldChar w:fldCharType="end"/>
            </w:r>
          </w:hyperlink>
        </w:p>
        <w:p w14:paraId="36C4B6D4" w14:textId="584C430F"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28" w:history="1">
            <w:r w:rsidRPr="00D4292A">
              <w:rPr>
                <w:rStyle w:val="Hipervnculo"/>
                <w:noProof/>
              </w:rPr>
              <w:t>1.4</w:t>
            </w:r>
            <w:r>
              <w:rPr>
                <w:rFonts w:eastAsiaTheme="minorEastAsia"/>
                <w:noProof/>
                <w:kern w:val="2"/>
                <w:sz w:val="24"/>
                <w:szCs w:val="24"/>
                <w:lang w:val="es-UY" w:eastAsia="es-UY"/>
                <w14:ligatures w14:val="standardContextual"/>
              </w:rPr>
              <w:tab/>
            </w:r>
            <w:r w:rsidRPr="00D4292A">
              <w:rPr>
                <w:rStyle w:val="Hipervnculo"/>
                <w:noProof/>
              </w:rPr>
              <w:t>RESPONSABLE TÉCNICO</w:t>
            </w:r>
            <w:r>
              <w:rPr>
                <w:noProof/>
                <w:webHidden/>
              </w:rPr>
              <w:tab/>
            </w:r>
            <w:r>
              <w:rPr>
                <w:noProof/>
                <w:webHidden/>
              </w:rPr>
              <w:fldChar w:fldCharType="begin"/>
            </w:r>
            <w:r>
              <w:rPr>
                <w:noProof/>
                <w:webHidden/>
              </w:rPr>
              <w:instrText xml:space="preserve"> PAGEREF _Toc178933128 \h </w:instrText>
            </w:r>
            <w:r>
              <w:rPr>
                <w:noProof/>
                <w:webHidden/>
              </w:rPr>
            </w:r>
            <w:r>
              <w:rPr>
                <w:noProof/>
                <w:webHidden/>
              </w:rPr>
              <w:fldChar w:fldCharType="separate"/>
            </w:r>
            <w:r w:rsidR="00A77C96">
              <w:rPr>
                <w:noProof/>
                <w:webHidden/>
              </w:rPr>
              <w:t>5</w:t>
            </w:r>
            <w:r>
              <w:rPr>
                <w:noProof/>
                <w:webHidden/>
              </w:rPr>
              <w:fldChar w:fldCharType="end"/>
            </w:r>
          </w:hyperlink>
        </w:p>
        <w:p w14:paraId="33A6BF67" w14:textId="4E9E448A"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29" w:history="1">
            <w:r w:rsidRPr="00D4292A">
              <w:rPr>
                <w:rStyle w:val="Hipervnculo"/>
                <w:noProof/>
              </w:rPr>
              <w:t>1.5</w:t>
            </w:r>
            <w:r>
              <w:rPr>
                <w:rFonts w:eastAsiaTheme="minorEastAsia"/>
                <w:noProof/>
                <w:kern w:val="2"/>
                <w:sz w:val="24"/>
                <w:szCs w:val="24"/>
                <w:lang w:val="es-UY" w:eastAsia="es-UY"/>
                <w14:ligatures w14:val="standardContextual"/>
              </w:rPr>
              <w:tab/>
            </w:r>
            <w:r w:rsidRPr="00D4292A">
              <w:rPr>
                <w:rStyle w:val="Hipervnculo"/>
                <w:noProof/>
              </w:rPr>
              <w:t>VIGENCIA DE LA CONTRATACIÓN</w:t>
            </w:r>
            <w:r>
              <w:rPr>
                <w:noProof/>
                <w:webHidden/>
              </w:rPr>
              <w:tab/>
            </w:r>
            <w:r>
              <w:rPr>
                <w:noProof/>
                <w:webHidden/>
              </w:rPr>
              <w:fldChar w:fldCharType="begin"/>
            </w:r>
            <w:r>
              <w:rPr>
                <w:noProof/>
                <w:webHidden/>
              </w:rPr>
              <w:instrText xml:space="preserve"> PAGEREF _Toc178933129 \h </w:instrText>
            </w:r>
            <w:r>
              <w:rPr>
                <w:noProof/>
                <w:webHidden/>
              </w:rPr>
            </w:r>
            <w:r>
              <w:rPr>
                <w:noProof/>
                <w:webHidden/>
              </w:rPr>
              <w:fldChar w:fldCharType="separate"/>
            </w:r>
            <w:r w:rsidR="00A77C96">
              <w:rPr>
                <w:noProof/>
                <w:webHidden/>
              </w:rPr>
              <w:t>5</w:t>
            </w:r>
            <w:r>
              <w:rPr>
                <w:noProof/>
                <w:webHidden/>
              </w:rPr>
              <w:fldChar w:fldCharType="end"/>
            </w:r>
          </w:hyperlink>
        </w:p>
        <w:p w14:paraId="1F09AAD6" w14:textId="408B0974"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30" w:history="1">
            <w:r w:rsidRPr="00D4292A">
              <w:rPr>
                <w:rStyle w:val="Hipervnculo"/>
                <w:noProof/>
              </w:rPr>
              <w:t>1.6</w:t>
            </w:r>
            <w:r>
              <w:rPr>
                <w:rFonts w:eastAsiaTheme="minorEastAsia"/>
                <w:noProof/>
                <w:kern w:val="2"/>
                <w:sz w:val="24"/>
                <w:szCs w:val="24"/>
                <w:lang w:val="es-UY" w:eastAsia="es-UY"/>
                <w14:ligatures w14:val="standardContextual"/>
              </w:rPr>
              <w:tab/>
            </w:r>
            <w:r w:rsidRPr="00D4292A">
              <w:rPr>
                <w:rStyle w:val="Hipervnculo"/>
                <w:noProof/>
              </w:rPr>
              <w:t>ORIGEN DE LOS FONDOS</w:t>
            </w:r>
            <w:r>
              <w:rPr>
                <w:noProof/>
                <w:webHidden/>
              </w:rPr>
              <w:tab/>
            </w:r>
            <w:r>
              <w:rPr>
                <w:noProof/>
                <w:webHidden/>
              </w:rPr>
              <w:fldChar w:fldCharType="begin"/>
            </w:r>
            <w:r>
              <w:rPr>
                <w:noProof/>
                <w:webHidden/>
              </w:rPr>
              <w:instrText xml:space="preserve"> PAGEREF _Toc178933130 \h </w:instrText>
            </w:r>
            <w:r>
              <w:rPr>
                <w:noProof/>
                <w:webHidden/>
              </w:rPr>
            </w:r>
            <w:r>
              <w:rPr>
                <w:noProof/>
                <w:webHidden/>
              </w:rPr>
              <w:fldChar w:fldCharType="separate"/>
            </w:r>
            <w:r w:rsidR="00A77C96">
              <w:rPr>
                <w:noProof/>
                <w:webHidden/>
              </w:rPr>
              <w:t>5</w:t>
            </w:r>
            <w:r>
              <w:rPr>
                <w:noProof/>
                <w:webHidden/>
              </w:rPr>
              <w:fldChar w:fldCharType="end"/>
            </w:r>
          </w:hyperlink>
        </w:p>
        <w:p w14:paraId="50EB941B" w14:textId="7B0F96BE"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31" w:history="1">
            <w:r w:rsidRPr="00D4292A">
              <w:rPr>
                <w:rStyle w:val="Hipervnculo"/>
                <w:noProof/>
              </w:rPr>
              <w:t>1.7</w:t>
            </w:r>
            <w:r>
              <w:rPr>
                <w:rFonts w:eastAsiaTheme="minorEastAsia"/>
                <w:noProof/>
                <w:kern w:val="2"/>
                <w:sz w:val="24"/>
                <w:szCs w:val="24"/>
                <w:lang w:val="es-UY" w:eastAsia="es-UY"/>
                <w14:ligatures w14:val="standardContextual"/>
              </w:rPr>
              <w:tab/>
            </w:r>
            <w:r w:rsidRPr="00D4292A">
              <w:rPr>
                <w:rStyle w:val="Hipervnculo"/>
                <w:noProof/>
              </w:rPr>
              <w:t>DEFINICIÓN DE TÉRMINOS</w:t>
            </w:r>
            <w:r>
              <w:rPr>
                <w:noProof/>
                <w:webHidden/>
              </w:rPr>
              <w:tab/>
            </w:r>
            <w:r>
              <w:rPr>
                <w:noProof/>
                <w:webHidden/>
              </w:rPr>
              <w:fldChar w:fldCharType="begin"/>
            </w:r>
            <w:r>
              <w:rPr>
                <w:noProof/>
                <w:webHidden/>
              </w:rPr>
              <w:instrText xml:space="preserve"> PAGEREF _Toc178933131 \h </w:instrText>
            </w:r>
            <w:r>
              <w:rPr>
                <w:noProof/>
                <w:webHidden/>
              </w:rPr>
            </w:r>
            <w:r>
              <w:rPr>
                <w:noProof/>
                <w:webHidden/>
              </w:rPr>
              <w:fldChar w:fldCharType="separate"/>
            </w:r>
            <w:r w:rsidR="00A77C96">
              <w:rPr>
                <w:noProof/>
                <w:webHidden/>
              </w:rPr>
              <w:t>5</w:t>
            </w:r>
            <w:r>
              <w:rPr>
                <w:noProof/>
                <w:webHidden/>
              </w:rPr>
              <w:fldChar w:fldCharType="end"/>
            </w:r>
          </w:hyperlink>
        </w:p>
        <w:p w14:paraId="789DAAC5" w14:textId="2973BC23"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32" w:history="1">
            <w:r w:rsidRPr="00D4292A">
              <w:rPr>
                <w:rStyle w:val="Hipervnculo"/>
                <w:noProof/>
              </w:rPr>
              <w:t>1.8</w:t>
            </w:r>
            <w:r>
              <w:rPr>
                <w:rFonts w:eastAsiaTheme="minorEastAsia"/>
                <w:noProof/>
                <w:kern w:val="2"/>
                <w:sz w:val="24"/>
                <w:szCs w:val="24"/>
                <w:lang w:val="es-UY" w:eastAsia="es-UY"/>
                <w14:ligatures w14:val="standardContextual"/>
              </w:rPr>
              <w:tab/>
            </w:r>
            <w:r w:rsidRPr="00D4292A">
              <w:rPr>
                <w:rStyle w:val="Hipervnculo"/>
                <w:noProof/>
              </w:rPr>
              <w:t>DOCUMENTOS QUE INTEGRAN EL PRESENTE LLAMADO</w:t>
            </w:r>
            <w:r>
              <w:rPr>
                <w:noProof/>
                <w:webHidden/>
              </w:rPr>
              <w:tab/>
            </w:r>
            <w:r>
              <w:rPr>
                <w:noProof/>
                <w:webHidden/>
              </w:rPr>
              <w:fldChar w:fldCharType="begin"/>
            </w:r>
            <w:r>
              <w:rPr>
                <w:noProof/>
                <w:webHidden/>
              </w:rPr>
              <w:instrText xml:space="preserve"> PAGEREF _Toc178933132 \h </w:instrText>
            </w:r>
            <w:r>
              <w:rPr>
                <w:noProof/>
                <w:webHidden/>
              </w:rPr>
            </w:r>
            <w:r>
              <w:rPr>
                <w:noProof/>
                <w:webHidden/>
              </w:rPr>
              <w:fldChar w:fldCharType="separate"/>
            </w:r>
            <w:r w:rsidR="00A77C96">
              <w:rPr>
                <w:noProof/>
                <w:webHidden/>
              </w:rPr>
              <w:t>6</w:t>
            </w:r>
            <w:r>
              <w:rPr>
                <w:noProof/>
                <w:webHidden/>
              </w:rPr>
              <w:fldChar w:fldCharType="end"/>
            </w:r>
          </w:hyperlink>
        </w:p>
        <w:p w14:paraId="53AD3509" w14:textId="5D85C015"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33" w:history="1">
            <w:r w:rsidRPr="00D4292A">
              <w:rPr>
                <w:rStyle w:val="Hipervnculo"/>
                <w:noProof/>
              </w:rPr>
              <w:t>1.9</w:t>
            </w:r>
            <w:r>
              <w:rPr>
                <w:rFonts w:eastAsiaTheme="minorEastAsia"/>
                <w:noProof/>
                <w:kern w:val="2"/>
                <w:sz w:val="24"/>
                <w:szCs w:val="24"/>
                <w:lang w:val="es-UY" w:eastAsia="es-UY"/>
                <w14:ligatures w14:val="standardContextual"/>
              </w:rPr>
              <w:tab/>
            </w:r>
            <w:r w:rsidRPr="00D4292A">
              <w:rPr>
                <w:rStyle w:val="Hipervnculo"/>
                <w:noProof/>
              </w:rPr>
              <w:t>ACEPTACIÓN DEL OFERENTE</w:t>
            </w:r>
            <w:r>
              <w:rPr>
                <w:noProof/>
                <w:webHidden/>
              </w:rPr>
              <w:tab/>
            </w:r>
            <w:r>
              <w:rPr>
                <w:noProof/>
                <w:webHidden/>
              </w:rPr>
              <w:fldChar w:fldCharType="begin"/>
            </w:r>
            <w:r>
              <w:rPr>
                <w:noProof/>
                <w:webHidden/>
              </w:rPr>
              <w:instrText xml:space="preserve"> PAGEREF _Toc178933133 \h </w:instrText>
            </w:r>
            <w:r>
              <w:rPr>
                <w:noProof/>
                <w:webHidden/>
              </w:rPr>
            </w:r>
            <w:r>
              <w:rPr>
                <w:noProof/>
                <w:webHidden/>
              </w:rPr>
              <w:fldChar w:fldCharType="separate"/>
            </w:r>
            <w:r w:rsidR="00A77C96">
              <w:rPr>
                <w:noProof/>
                <w:webHidden/>
              </w:rPr>
              <w:t>6</w:t>
            </w:r>
            <w:r>
              <w:rPr>
                <w:noProof/>
                <w:webHidden/>
              </w:rPr>
              <w:fldChar w:fldCharType="end"/>
            </w:r>
          </w:hyperlink>
        </w:p>
        <w:p w14:paraId="36D882A5" w14:textId="3DBA02B0"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34" w:history="1">
            <w:r w:rsidRPr="00D4292A">
              <w:rPr>
                <w:rStyle w:val="Hipervnculo"/>
                <w:noProof/>
              </w:rPr>
              <w:t>1.10</w:t>
            </w:r>
            <w:r>
              <w:rPr>
                <w:rFonts w:eastAsiaTheme="minorEastAsia"/>
                <w:noProof/>
                <w:kern w:val="2"/>
                <w:sz w:val="24"/>
                <w:szCs w:val="24"/>
                <w:lang w:val="es-UY" w:eastAsia="es-UY"/>
                <w14:ligatures w14:val="standardContextual"/>
              </w:rPr>
              <w:tab/>
            </w:r>
            <w:r w:rsidRPr="00D4292A">
              <w:rPr>
                <w:rStyle w:val="Hipervnculo"/>
                <w:noProof/>
              </w:rPr>
              <w:t>REQUISITOS DE ADMISIBILIDAD DE LOS PROPONENTES</w:t>
            </w:r>
            <w:r>
              <w:rPr>
                <w:noProof/>
                <w:webHidden/>
              </w:rPr>
              <w:tab/>
            </w:r>
            <w:r>
              <w:rPr>
                <w:noProof/>
                <w:webHidden/>
              </w:rPr>
              <w:fldChar w:fldCharType="begin"/>
            </w:r>
            <w:r>
              <w:rPr>
                <w:noProof/>
                <w:webHidden/>
              </w:rPr>
              <w:instrText xml:space="preserve"> PAGEREF _Toc178933134 \h </w:instrText>
            </w:r>
            <w:r>
              <w:rPr>
                <w:noProof/>
                <w:webHidden/>
              </w:rPr>
            </w:r>
            <w:r>
              <w:rPr>
                <w:noProof/>
                <w:webHidden/>
              </w:rPr>
              <w:fldChar w:fldCharType="separate"/>
            </w:r>
            <w:r w:rsidR="00A77C96">
              <w:rPr>
                <w:noProof/>
                <w:webHidden/>
              </w:rPr>
              <w:t>8</w:t>
            </w:r>
            <w:r>
              <w:rPr>
                <w:noProof/>
                <w:webHidden/>
              </w:rPr>
              <w:fldChar w:fldCharType="end"/>
            </w:r>
          </w:hyperlink>
        </w:p>
        <w:p w14:paraId="2B18CEC2" w14:textId="11BC7E1C"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35" w:history="1">
            <w:r w:rsidRPr="00D4292A">
              <w:rPr>
                <w:rStyle w:val="Hipervnculo"/>
                <w:noProof/>
              </w:rPr>
              <w:t>1.11</w:t>
            </w:r>
            <w:r>
              <w:rPr>
                <w:rFonts w:eastAsiaTheme="minorEastAsia"/>
                <w:noProof/>
                <w:kern w:val="2"/>
                <w:sz w:val="24"/>
                <w:szCs w:val="24"/>
                <w:lang w:val="es-UY" w:eastAsia="es-UY"/>
                <w14:ligatures w14:val="standardContextual"/>
              </w:rPr>
              <w:tab/>
            </w:r>
            <w:r w:rsidRPr="00D4292A">
              <w:rPr>
                <w:rStyle w:val="Hipervnculo"/>
                <w:noProof/>
              </w:rPr>
              <w:t>PRÁCTICAS CORRUPTIVAS</w:t>
            </w:r>
            <w:r>
              <w:rPr>
                <w:noProof/>
                <w:webHidden/>
              </w:rPr>
              <w:tab/>
            </w:r>
            <w:r>
              <w:rPr>
                <w:noProof/>
                <w:webHidden/>
              </w:rPr>
              <w:fldChar w:fldCharType="begin"/>
            </w:r>
            <w:r>
              <w:rPr>
                <w:noProof/>
                <w:webHidden/>
              </w:rPr>
              <w:instrText xml:space="preserve"> PAGEREF _Toc178933135 \h </w:instrText>
            </w:r>
            <w:r>
              <w:rPr>
                <w:noProof/>
                <w:webHidden/>
              </w:rPr>
            </w:r>
            <w:r>
              <w:rPr>
                <w:noProof/>
                <w:webHidden/>
              </w:rPr>
              <w:fldChar w:fldCharType="separate"/>
            </w:r>
            <w:r w:rsidR="00A77C96">
              <w:rPr>
                <w:noProof/>
                <w:webHidden/>
              </w:rPr>
              <w:t>8</w:t>
            </w:r>
            <w:r>
              <w:rPr>
                <w:noProof/>
                <w:webHidden/>
              </w:rPr>
              <w:fldChar w:fldCharType="end"/>
            </w:r>
          </w:hyperlink>
        </w:p>
        <w:p w14:paraId="71C0A1A5" w14:textId="09A5187B" w:rsidR="00D662B2" w:rsidRDefault="00D662B2">
          <w:pPr>
            <w:pStyle w:val="TDC1"/>
            <w:tabs>
              <w:tab w:val="right" w:leader="dot" w:pos="8494"/>
            </w:tabs>
            <w:rPr>
              <w:rFonts w:eastAsiaTheme="minorEastAsia"/>
              <w:noProof/>
              <w:kern w:val="2"/>
              <w:sz w:val="24"/>
              <w:szCs w:val="24"/>
              <w:lang w:val="es-UY" w:eastAsia="es-UY"/>
              <w14:ligatures w14:val="standardContextual"/>
            </w:rPr>
          </w:pPr>
          <w:hyperlink w:anchor="_Toc178933136" w:history="1">
            <w:r w:rsidRPr="00D4292A">
              <w:rPr>
                <w:rStyle w:val="Hipervnculo"/>
                <w:noProof/>
              </w:rPr>
              <w:t>CAPITULO 2 – FORMALIDADES DE LAS PROPUESTAS</w:t>
            </w:r>
            <w:r>
              <w:rPr>
                <w:noProof/>
                <w:webHidden/>
              </w:rPr>
              <w:tab/>
            </w:r>
            <w:r>
              <w:rPr>
                <w:noProof/>
                <w:webHidden/>
              </w:rPr>
              <w:fldChar w:fldCharType="begin"/>
            </w:r>
            <w:r>
              <w:rPr>
                <w:noProof/>
                <w:webHidden/>
              </w:rPr>
              <w:instrText xml:space="preserve"> PAGEREF _Toc178933136 \h </w:instrText>
            </w:r>
            <w:r>
              <w:rPr>
                <w:noProof/>
                <w:webHidden/>
              </w:rPr>
            </w:r>
            <w:r>
              <w:rPr>
                <w:noProof/>
                <w:webHidden/>
              </w:rPr>
              <w:fldChar w:fldCharType="separate"/>
            </w:r>
            <w:r w:rsidR="00A77C96">
              <w:rPr>
                <w:noProof/>
                <w:webHidden/>
              </w:rPr>
              <w:t>8</w:t>
            </w:r>
            <w:r>
              <w:rPr>
                <w:noProof/>
                <w:webHidden/>
              </w:rPr>
              <w:fldChar w:fldCharType="end"/>
            </w:r>
          </w:hyperlink>
        </w:p>
        <w:p w14:paraId="0606277D" w14:textId="73081A14"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38" w:history="1">
            <w:r w:rsidRPr="00D4292A">
              <w:rPr>
                <w:rStyle w:val="Hipervnculo"/>
                <w:noProof/>
              </w:rPr>
              <w:t>2.1</w:t>
            </w:r>
            <w:r>
              <w:rPr>
                <w:rFonts w:eastAsiaTheme="minorEastAsia"/>
                <w:noProof/>
                <w:kern w:val="2"/>
                <w:sz w:val="24"/>
                <w:szCs w:val="24"/>
                <w:lang w:val="es-UY" w:eastAsia="es-UY"/>
                <w14:ligatures w14:val="standardContextual"/>
              </w:rPr>
              <w:tab/>
            </w:r>
            <w:r w:rsidRPr="00D4292A">
              <w:rPr>
                <w:rStyle w:val="Hipervnculo"/>
                <w:noProof/>
              </w:rPr>
              <w:t>INSCRIPCIÓN EN EL REGISTRO DE EMPRESAS CND</w:t>
            </w:r>
            <w:r>
              <w:rPr>
                <w:noProof/>
                <w:webHidden/>
              </w:rPr>
              <w:tab/>
            </w:r>
            <w:r>
              <w:rPr>
                <w:noProof/>
                <w:webHidden/>
              </w:rPr>
              <w:fldChar w:fldCharType="begin"/>
            </w:r>
            <w:r>
              <w:rPr>
                <w:noProof/>
                <w:webHidden/>
              </w:rPr>
              <w:instrText xml:space="preserve"> PAGEREF _Toc178933138 \h </w:instrText>
            </w:r>
            <w:r>
              <w:rPr>
                <w:noProof/>
                <w:webHidden/>
              </w:rPr>
            </w:r>
            <w:r>
              <w:rPr>
                <w:noProof/>
                <w:webHidden/>
              </w:rPr>
              <w:fldChar w:fldCharType="separate"/>
            </w:r>
            <w:r w:rsidR="00A77C96">
              <w:rPr>
                <w:noProof/>
                <w:webHidden/>
              </w:rPr>
              <w:t>8</w:t>
            </w:r>
            <w:r>
              <w:rPr>
                <w:noProof/>
                <w:webHidden/>
              </w:rPr>
              <w:fldChar w:fldCharType="end"/>
            </w:r>
          </w:hyperlink>
        </w:p>
        <w:p w14:paraId="3525934B" w14:textId="02179D31"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39" w:history="1">
            <w:r w:rsidRPr="00D4292A">
              <w:rPr>
                <w:rStyle w:val="Hipervnculo"/>
                <w:noProof/>
              </w:rPr>
              <w:t>2.2</w:t>
            </w:r>
            <w:r>
              <w:rPr>
                <w:rFonts w:eastAsiaTheme="minorEastAsia"/>
                <w:noProof/>
                <w:kern w:val="2"/>
                <w:sz w:val="24"/>
                <w:szCs w:val="24"/>
                <w:lang w:val="es-UY" w:eastAsia="es-UY"/>
                <w14:ligatures w14:val="standardContextual"/>
              </w:rPr>
              <w:tab/>
            </w:r>
            <w:r w:rsidRPr="00D4292A">
              <w:rPr>
                <w:rStyle w:val="Hipervnculo"/>
                <w:noProof/>
              </w:rPr>
              <w:t>ADQUISICÓN DE LOS RECAUDOS</w:t>
            </w:r>
            <w:r>
              <w:rPr>
                <w:noProof/>
                <w:webHidden/>
              </w:rPr>
              <w:tab/>
            </w:r>
            <w:r>
              <w:rPr>
                <w:noProof/>
                <w:webHidden/>
              </w:rPr>
              <w:fldChar w:fldCharType="begin"/>
            </w:r>
            <w:r>
              <w:rPr>
                <w:noProof/>
                <w:webHidden/>
              </w:rPr>
              <w:instrText xml:space="preserve"> PAGEREF _Toc178933139 \h </w:instrText>
            </w:r>
            <w:r>
              <w:rPr>
                <w:noProof/>
                <w:webHidden/>
              </w:rPr>
            </w:r>
            <w:r>
              <w:rPr>
                <w:noProof/>
                <w:webHidden/>
              </w:rPr>
              <w:fldChar w:fldCharType="separate"/>
            </w:r>
            <w:r w:rsidR="00A77C96">
              <w:rPr>
                <w:noProof/>
                <w:webHidden/>
              </w:rPr>
              <w:t>9</w:t>
            </w:r>
            <w:r>
              <w:rPr>
                <w:noProof/>
                <w:webHidden/>
              </w:rPr>
              <w:fldChar w:fldCharType="end"/>
            </w:r>
          </w:hyperlink>
        </w:p>
        <w:p w14:paraId="7D907684" w14:textId="1EC5B861"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40" w:history="1">
            <w:r w:rsidRPr="00D4292A">
              <w:rPr>
                <w:rStyle w:val="Hipervnculo"/>
                <w:noProof/>
              </w:rPr>
              <w:t>2.3</w:t>
            </w:r>
            <w:r>
              <w:rPr>
                <w:rFonts w:eastAsiaTheme="minorEastAsia"/>
                <w:noProof/>
                <w:kern w:val="2"/>
                <w:sz w:val="24"/>
                <w:szCs w:val="24"/>
                <w:lang w:val="es-UY" w:eastAsia="es-UY"/>
                <w14:ligatures w14:val="standardContextual"/>
              </w:rPr>
              <w:tab/>
            </w:r>
            <w:r w:rsidRPr="00D4292A">
              <w:rPr>
                <w:rStyle w:val="Hipervnculo"/>
                <w:noProof/>
              </w:rPr>
              <w:t>MODIFICACIONES DE LOS DOCUMENTOS DEL LLAMADO A OFERTAS</w:t>
            </w:r>
            <w:r>
              <w:rPr>
                <w:noProof/>
                <w:webHidden/>
              </w:rPr>
              <w:tab/>
            </w:r>
            <w:r>
              <w:rPr>
                <w:noProof/>
                <w:webHidden/>
              </w:rPr>
              <w:fldChar w:fldCharType="begin"/>
            </w:r>
            <w:r>
              <w:rPr>
                <w:noProof/>
                <w:webHidden/>
              </w:rPr>
              <w:instrText xml:space="preserve"> PAGEREF _Toc178933140 \h </w:instrText>
            </w:r>
            <w:r>
              <w:rPr>
                <w:noProof/>
                <w:webHidden/>
              </w:rPr>
            </w:r>
            <w:r>
              <w:rPr>
                <w:noProof/>
                <w:webHidden/>
              </w:rPr>
              <w:fldChar w:fldCharType="separate"/>
            </w:r>
            <w:r w:rsidR="00A77C96">
              <w:rPr>
                <w:noProof/>
                <w:webHidden/>
              </w:rPr>
              <w:t>9</w:t>
            </w:r>
            <w:r>
              <w:rPr>
                <w:noProof/>
                <w:webHidden/>
              </w:rPr>
              <w:fldChar w:fldCharType="end"/>
            </w:r>
          </w:hyperlink>
        </w:p>
        <w:p w14:paraId="2A1F90BA" w14:textId="6A8BB0D2"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41" w:history="1">
            <w:r w:rsidRPr="00D4292A">
              <w:rPr>
                <w:rStyle w:val="Hipervnculo"/>
                <w:noProof/>
              </w:rPr>
              <w:t>2.4</w:t>
            </w:r>
            <w:r>
              <w:rPr>
                <w:rFonts w:eastAsiaTheme="minorEastAsia"/>
                <w:noProof/>
                <w:kern w:val="2"/>
                <w:sz w:val="24"/>
                <w:szCs w:val="24"/>
                <w:lang w:val="es-UY" w:eastAsia="es-UY"/>
                <w14:ligatures w14:val="standardContextual"/>
              </w:rPr>
              <w:tab/>
            </w:r>
            <w:r w:rsidRPr="00D4292A">
              <w:rPr>
                <w:rStyle w:val="Hipervnculo"/>
                <w:noProof/>
              </w:rPr>
              <w:t>INFORMACIONES PREVIAS A LA OFERTA</w:t>
            </w:r>
            <w:r>
              <w:rPr>
                <w:noProof/>
                <w:webHidden/>
              </w:rPr>
              <w:tab/>
            </w:r>
            <w:r>
              <w:rPr>
                <w:noProof/>
                <w:webHidden/>
              </w:rPr>
              <w:fldChar w:fldCharType="begin"/>
            </w:r>
            <w:r>
              <w:rPr>
                <w:noProof/>
                <w:webHidden/>
              </w:rPr>
              <w:instrText xml:space="preserve"> PAGEREF _Toc178933141 \h </w:instrText>
            </w:r>
            <w:r>
              <w:rPr>
                <w:noProof/>
                <w:webHidden/>
              </w:rPr>
            </w:r>
            <w:r>
              <w:rPr>
                <w:noProof/>
                <w:webHidden/>
              </w:rPr>
              <w:fldChar w:fldCharType="separate"/>
            </w:r>
            <w:r w:rsidR="00A77C96">
              <w:rPr>
                <w:noProof/>
                <w:webHidden/>
              </w:rPr>
              <w:t>9</w:t>
            </w:r>
            <w:r>
              <w:rPr>
                <w:noProof/>
                <w:webHidden/>
              </w:rPr>
              <w:fldChar w:fldCharType="end"/>
            </w:r>
          </w:hyperlink>
        </w:p>
        <w:p w14:paraId="18000345" w14:textId="2A5E9659"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42" w:history="1">
            <w:r w:rsidRPr="00D4292A">
              <w:rPr>
                <w:rStyle w:val="Hipervnculo"/>
                <w:noProof/>
              </w:rPr>
              <w:t>2.5</w:t>
            </w:r>
            <w:r>
              <w:rPr>
                <w:rFonts w:eastAsiaTheme="minorEastAsia"/>
                <w:noProof/>
                <w:kern w:val="2"/>
                <w:sz w:val="24"/>
                <w:szCs w:val="24"/>
                <w:lang w:val="es-UY" w:eastAsia="es-UY"/>
                <w14:ligatures w14:val="standardContextual"/>
              </w:rPr>
              <w:tab/>
            </w:r>
            <w:r w:rsidRPr="00D4292A">
              <w:rPr>
                <w:rStyle w:val="Hipervnculo"/>
                <w:noProof/>
              </w:rPr>
              <w:t>PLAZO DE PRESENTACIÓN DE LAS OFERTAS</w:t>
            </w:r>
            <w:r>
              <w:rPr>
                <w:noProof/>
                <w:webHidden/>
              </w:rPr>
              <w:tab/>
            </w:r>
            <w:r>
              <w:rPr>
                <w:noProof/>
                <w:webHidden/>
              </w:rPr>
              <w:fldChar w:fldCharType="begin"/>
            </w:r>
            <w:r>
              <w:rPr>
                <w:noProof/>
                <w:webHidden/>
              </w:rPr>
              <w:instrText xml:space="preserve"> PAGEREF _Toc178933142 \h </w:instrText>
            </w:r>
            <w:r>
              <w:rPr>
                <w:noProof/>
                <w:webHidden/>
              </w:rPr>
            </w:r>
            <w:r>
              <w:rPr>
                <w:noProof/>
                <w:webHidden/>
              </w:rPr>
              <w:fldChar w:fldCharType="separate"/>
            </w:r>
            <w:r w:rsidR="00A77C96">
              <w:rPr>
                <w:noProof/>
                <w:webHidden/>
              </w:rPr>
              <w:t>10</w:t>
            </w:r>
            <w:r>
              <w:rPr>
                <w:noProof/>
                <w:webHidden/>
              </w:rPr>
              <w:fldChar w:fldCharType="end"/>
            </w:r>
          </w:hyperlink>
        </w:p>
        <w:p w14:paraId="538A1D6C" w14:textId="55E18BE2"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43" w:history="1">
            <w:r w:rsidRPr="00D4292A">
              <w:rPr>
                <w:rStyle w:val="Hipervnculo"/>
                <w:noProof/>
              </w:rPr>
              <w:t>2.6</w:t>
            </w:r>
            <w:r>
              <w:rPr>
                <w:rFonts w:eastAsiaTheme="minorEastAsia"/>
                <w:noProof/>
                <w:kern w:val="2"/>
                <w:sz w:val="24"/>
                <w:szCs w:val="24"/>
                <w:lang w:val="es-UY" w:eastAsia="es-UY"/>
                <w14:ligatures w14:val="standardContextual"/>
              </w:rPr>
              <w:tab/>
            </w:r>
            <w:r w:rsidRPr="00D4292A">
              <w:rPr>
                <w:rStyle w:val="Hipervnculo"/>
                <w:noProof/>
              </w:rPr>
              <w:t>PRESENTACIÓN DE LAS PROPUESTAS ASPECTOS FORMALES</w:t>
            </w:r>
            <w:r>
              <w:rPr>
                <w:noProof/>
                <w:webHidden/>
              </w:rPr>
              <w:tab/>
            </w:r>
            <w:r>
              <w:rPr>
                <w:noProof/>
                <w:webHidden/>
              </w:rPr>
              <w:fldChar w:fldCharType="begin"/>
            </w:r>
            <w:r>
              <w:rPr>
                <w:noProof/>
                <w:webHidden/>
              </w:rPr>
              <w:instrText xml:space="preserve"> PAGEREF _Toc178933143 \h </w:instrText>
            </w:r>
            <w:r>
              <w:rPr>
                <w:noProof/>
                <w:webHidden/>
              </w:rPr>
            </w:r>
            <w:r>
              <w:rPr>
                <w:noProof/>
                <w:webHidden/>
              </w:rPr>
              <w:fldChar w:fldCharType="separate"/>
            </w:r>
            <w:r w:rsidR="00A77C96">
              <w:rPr>
                <w:noProof/>
                <w:webHidden/>
              </w:rPr>
              <w:t>10</w:t>
            </w:r>
            <w:r>
              <w:rPr>
                <w:noProof/>
                <w:webHidden/>
              </w:rPr>
              <w:fldChar w:fldCharType="end"/>
            </w:r>
          </w:hyperlink>
        </w:p>
        <w:p w14:paraId="74978A47" w14:textId="1535DD1E"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44" w:history="1">
            <w:r w:rsidRPr="00D4292A">
              <w:rPr>
                <w:rStyle w:val="Hipervnculo"/>
                <w:noProof/>
              </w:rPr>
              <w:t>2.7</w:t>
            </w:r>
            <w:r>
              <w:rPr>
                <w:rFonts w:eastAsiaTheme="minorEastAsia"/>
                <w:noProof/>
                <w:kern w:val="2"/>
                <w:sz w:val="24"/>
                <w:szCs w:val="24"/>
                <w:lang w:val="es-UY" w:eastAsia="es-UY"/>
                <w14:ligatures w14:val="standardContextual"/>
              </w:rPr>
              <w:tab/>
            </w:r>
            <w:r w:rsidRPr="00D4292A">
              <w:rPr>
                <w:rStyle w:val="Hipervnculo"/>
                <w:noProof/>
              </w:rPr>
              <w:t>GARANTÍA DE MANTENIMIENTO DE LA OFERTA</w:t>
            </w:r>
            <w:r>
              <w:rPr>
                <w:noProof/>
                <w:webHidden/>
              </w:rPr>
              <w:tab/>
            </w:r>
            <w:r>
              <w:rPr>
                <w:noProof/>
                <w:webHidden/>
              </w:rPr>
              <w:fldChar w:fldCharType="begin"/>
            </w:r>
            <w:r>
              <w:rPr>
                <w:noProof/>
                <w:webHidden/>
              </w:rPr>
              <w:instrText xml:space="preserve"> PAGEREF _Toc178933144 \h </w:instrText>
            </w:r>
            <w:r>
              <w:rPr>
                <w:noProof/>
                <w:webHidden/>
              </w:rPr>
            </w:r>
            <w:r>
              <w:rPr>
                <w:noProof/>
                <w:webHidden/>
              </w:rPr>
              <w:fldChar w:fldCharType="separate"/>
            </w:r>
            <w:r w:rsidR="00A77C96">
              <w:rPr>
                <w:noProof/>
                <w:webHidden/>
              </w:rPr>
              <w:t>10</w:t>
            </w:r>
            <w:r>
              <w:rPr>
                <w:noProof/>
                <w:webHidden/>
              </w:rPr>
              <w:fldChar w:fldCharType="end"/>
            </w:r>
          </w:hyperlink>
        </w:p>
        <w:p w14:paraId="74A0C205" w14:textId="4C6221BC"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45" w:history="1">
            <w:r w:rsidRPr="00D4292A">
              <w:rPr>
                <w:rStyle w:val="Hipervnculo"/>
                <w:noProof/>
              </w:rPr>
              <w:t>2.8</w:t>
            </w:r>
            <w:r>
              <w:rPr>
                <w:rFonts w:eastAsiaTheme="minorEastAsia"/>
                <w:noProof/>
                <w:kern w:val="2"/>
                <w:sz w:val="24"/>
                <w:szCs w:val="24"/>
                <w:lang w:val="es-UY" w:eastAsia="es-UY"/>
                <w14:ligatures w14:val="standardContextual"/>
              </w:rPr>
              <w:tab/>
            </w:r>
            <w:r w:rsidRPr="00D4292A">
              <w:rPr>
                <w:rStyle w:val="Hipervnculo"/>
                <w:noProof/>
              </w:rPr>
              <w:t>CONTENIDO DE LA OFERTA</w:t>
            </w:r>
            <w:r>
              <w:rPr>
                <w:noProof/>
                <w:webHidden/>
              </w:rPr>
              <w:tab/>
            </w:r>
            <w:r>
              <w:rPr>
                <w:noProof/>
                <w:webHidden/>
              </w:rPr>
              <w:fldChar w:fldCharType="begin"/>
            </w:r>
            <w:r>
              <w:rPr>
                <w:noProof/>
                <w:webHidden/>
              </w:rPr>
              <w:instrText xml:space="preserve"> PAGEREF _Toc178933145 \h </w:instrText>
            </w:r>
            <w:r>
              <w:rPr>
                <w:noProof/>
                <w:webHidden/>
              </w:rPr>
            </w:r>
            <w:r>
              <w:rPr>
                <w:noProof/>
                <w:webHidden/>
              </w:rPr>
              <w:fldChar w:fldCharType="separate"/>
            </w:r>
            <w:r w:rsidR="00A77C96">
              <w:rPr>
                <w:noProof/>
                <w:webHidden/>
              </w:rPr>
              <w:t>11</w:t>
            </w:r>
            <w:r>
              <w:rPr>
                <w:noProof/>
                <w:webHidden/>
              </w:rPr>
              <w:fldChar w:fldCharType="end"/>
            </w:r>
          </w:hyperlink>
        </w:p>
        <w:p w14:paraId="56404050" w14:textId="1D0F0751"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46" w:history="1">
            <w:r w:rsidRPr="00D4292A">
              <w:rPr>
                <w:rStyle w:val="Hipervnculo"/>
                <w:noProof/>
              </w:rPr>
              <w:t>2.9</w:t>
            </w:r>
            <w:r>
              <w:rPr>
                <w:rFonts w:eastAsiaTheme="minorEastAsia"/>
                <w:noProof/>
                <w:kern w:val="2"/>
                <w:sz w:val="24"/>
                <w:szCs w:val="24"/>
                <w:lang w:val="es-UY" w:eastAsia="es-UY"/>
                <w14:ligatures w14:val="standardContextual"/>
              </w:rPr>
              <w:tab/>
            </w:r>
            <w:r w:rsidRPr="00D4292A">
              <w:rPr>
                <w:rStyle w:val="Hipervnculo"/>
                <w:noProof/>
              </w:rPr>
              <w:t>CONFIDENCIALIDAD</w:t>
            </w:r>
            <w:r>
              <w:rPr>
                <w:noProof/>
                <w:webHidden/>
              </w:rPr>
              <w:tab/>
            </w:r>
            <w:r>
              <w:rPr>
                <w:noProof/>
                <w:webHidden/>
              </w:rPr>
              <w:fldChar w:fldCharType="begin"/>
            </w:r>
            <w:r>
              <w:rPr>
                <w:noProof/>
                <w:webHidden/>
              </w:rPr>
              <w:instrText xml:space="preserve"> PAGEREF _Toc178933146 \h </w:instrText>
            </w:r>
            <w:r>
              <w:rPr>
                <w:noProof/>
                <w:webHidden/>
              </w:rPr>
            </w:r>
            <w:r>
              <w:rPr>
                <w:noProof/>
                <w:webHidden/>
              </w:rPr>
              <w:fldChar w:fldCharType="separate"/>
            </w:r>
            <w:r w:rsidR="00A77C96">
              <w:rPr>
                <w:noProof/>
                <w:webHidden/>
              </w:rPr>
              <w:t>12</w:t>
            </w:r>
            <w:r>
              <w:rPr>
                <w:noProof/>
                <w:webHidden/>
              </w:rPr>
              <w:fldChar w:fldCharType="end"/>
            </w:r>
          </w:hyperlink>
        </w:p>
        <w:p w14:paraId="79F018B2" w14:textId="46F61550" w:rsidR="00D662B2" w:rsidRDefault="00D662B2">
          <w:pPr>
            <w:pStyle w:val="TDC1"/>
            <w:tabs>
              <w:tab w:val="right" w:leader="dot" w:pos="8494"/>
            </w:tabs>
            <w:rPr>
              <w:rFonts w:eastAsiaTheme="minorEastAsia"/>
              <w:noProof/>
              <w:kern w:val="2"/>
              <w:sz w:val="24"/>
              <w:szCs w:val="24"/>
              <w:lang w:val="es-UY" w:eastAsia="es-UY"/>
              <w14:ligatures w14:val="standardContextual"/>
            </w:rPr>
          </w:pPr>
          <w:hyperlink w:anchor="_Toc178933147" w:history="1">
            <w:r w:rsidRPr="00D4292A">
              <w:rPr>
                <w:rStyle w:val="Hipervnculo"/>
                <w:noProof/>
              </w:rPr>
              <w:t>CAPÍTULO 3 – EVALUACIÓN, ADJUDICACIÓN Y CONTRATACIÓN</w:t>
            </w:r>
            <w:r>
              <w:rPr>
                <w:noProof/>
                <w:webHidden/>
              </w:rPr>
              <w:tab/>
            </w:r>
            <w:r>
              <w:rPr>
                <w:noProof/>
                <w:webHidden/>
              </w:rPr>
              <w:fldChar w:fldCharType="begin"/>
            </w:r>
            <w:r>
              <w:rPr>
                <w:noProof/>
                <w:webHidden/>
              </w:rPr>
              <w:instrText xml:space="preserve"> PAGEREF _Toc178933147 \h </w:instrText>
            </w:r>
            <w:r>
              <w:rPr>
                <w:noProof/>
                <w:webHidden/>
              </w:rPr>
            </w:r>
            <w:r>
              <w:rPr>
                <w:noProof/>
                <w:webHidden/>
              </w:rPr>
              <w:fldChar w:fldCharType="separate"/>
            </w:r>
            <w:r w:rsidR="00A77C96">
              <w:rPr>
                <w:noProof/>
                <w:webHidden/>
              </w:rPr>
              <w:t>12</w:t>
            </w:r>
            <w:r>
              <w:rPr>
                <w:noProof/>
                <w:webHidden/>
              </w:rPr>
              <w:fldChar w:fldCharType="end"/>
            </w:r>
          </w:hyperlink>
        </w:p>
        <w:p w14:paraId="0AF06A7D" w14:textId="30B1019C"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51" w:history="1">
            <w:r w:rsidRPr="00D4292A">
              <w:rPr>
                <w:rStyle w:val="Hipervnculo"/>
                <w:noProof/>
              </w:rPr>
              <w:t>3.1</w:t>
            </w:r>
            <w:r>
              <w:rPr>
                <w:rFonts w:eastAsiaTheme="minorEastAsia"/>
                <w:noProof/>
                <w:kern w:val="2"/>
                <w:sz w:val="24"/>
                <w:szCs w:val="24"/>
                <w:lang w:val="es-UY" w:eastAsia="es-UY"/>
                <w14:ligatures w14:val="standardContextual"/>
              </w:rPr>
              <w:tab/>
            </w:r>
            <w:r w:rsidRPr="00D4292A">
              <w:rPr>
                <w:rStyle w:val="Hipervnculo"/>
                <w:noProof/>
              </w:rPr>
              <w:t>EXAMEN PRELIMINAR DE LAS OFERTAS</w:t>
            </w:r>
            <w:r>
              <w:rPr>
                <w:noProof/>
                <w:webHidden/>
              </w:rPr>
              <w:tab/>
            </w:r>
            <w:r>
              <w:rPr>
                <w:noProof/>
                <w:webHidden/>
              </w:rPr>
              <w:fldChar w:fldCharType="begin"/>
            </w:r>
            <w:r>
              <w:rPr>
                <w:noProof/>
                <w:webHidden/>
              </w:rPr>
              <w:instrText xml:space="preserve"> PAGEREF _Toc178933151 \h </w:instrText>
            </w:r>
            <w:r>
              <w:rPr>
                <w:noProof/>
                <w:webHidden/>
              </w:rPr>
            </w:r>
            <w:r>
              <w:rPr>
                <w:noProof/>
                <w:webHidden/>
              </w:rPr>
              <w:fldChar w:fldCharType="separate"/>
            </w:r>
            <w:r w:rsidR="00A77C96">
              <w:rPr>
                <w:noProof/>
                <w:webHidden/>
              </w:rPr>
              <w:t>12</w:t>
            </w:r>
            <w:r>
              <w:rPr>
                <w:noProof/>
                <w:webHidden/>
              </w:rPr>
              <w:fldChar w:fldCharType="end"/>
            </w:r>
          </w:hyperlink>
        </w:p>
        <w:p w14:paraId="443200C5" w14:textId="003D4706"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52" w:history="1">
            <w:r w:rsidRPr="00D4292A">
              <w:rPr>
                <w:rStyle w:val="Hipervnculo"/>
                <w:noProof/>
              </w:rPr>
              <w:t>3.2</w:t>
            </w:r>
            <w:r>
              <w:rPr>
                <w:rFonts w:eastAsiaTheme="minorEastAsia"/>
                <w:noProof/>
                <w:kern w:val="2"/>
                <w:sz w:val="24"/>
                <w:szCs w:val="24"/>
                <w:lang w:val="es-UY" w:eastAsia="es-UY"/>
                <w14:ligatures w14:val="standardContextual"/>
              </w:rPr>
              <w:tab/>
            </w:r>
            <w:r w:rsidRPr="00D4292A">
              <w:rPr>
                <w:rStyle w:val="Hipervnculo"/>
                <w:noProof/>
              </w:rPr>
              <w:t>COMPARACIÓN DE LAS OFERTAS</w:t>
            </w:r>
            <w:r>
              <w:rPr>
                <w:noProof/>
                <w:webHidden/>
              </w:rPr>
              <w:tab/>
            </w:r>
            <w:r>
              <w:rPr>
                <w:noProof/>
                <w:webHidden/>
              </w:rPr>
              <w:fldChar w:fldCharType="begin"/>
            </w:r>
            <w:r>
              <w:rPr>
                <w:noProof/>
                <w:webHidden/>
              </w:rPr>
              <w:instrText xml:space="preserve"> PAGEREF _Toc178933152 \h </w:instrText>
            </w:r>
            <w:r>
              <w:rPr>
                <w:noProof/>
                <w:webHidden/>
              </w:rPr>
            </w:r>
            <w:r>
              <w:rPr>
                <w:noProof/>
                <w:webHidden/>
              </w:rPr>
              <w:fldChar w:fldCharType="separate"/>
            </w:r>
            <w:r w:rsidR="00A77C96">
              <w:rPr>
                <w:noProof/>
                <w:webHidden/>
              </w:rPr>
              <w:t>13</w:t>
            </w:r>
            <w:r>
              <w:rPr>
                <w:noProof/>
                <w:webHidden/>
              </w:rPr>
              <w:fldChar w:fldCharType="end"/>
            </w:r>
          </w:hyperlink>
        </w:p>
        <w:p w14:paraId="4D546AB8" w14:textId="5A2C1484"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53" w:history="1">
            <w:r w:rsidRPr="00D4292A">
              <w:rPr>
                <w:rStyle w:val="Hipervnculo"/>
                <w:noProof/>
              </w:rPr>
              <w:t>3.3</w:t>
            </w:r>
            <w:r>
              <w:rPr>
                <w:rFonts w:eastAsiaTheme="minorEastAsia"/>
                <w:noProof/>
                <w:kern w:val="2"/>
                <w:sz w:val="24"/>
                <w:szCs w:val="24"/>
                <w:lang w:val="es-UY" w:eastAsia="es-UY"/>
                <w14:ligatures w14:val="standardContextual"/>
              </w:rPr>
              <w:tab/>
            </w:r>
            <w:r w:rsidRPr="00D4292A">
              <w:rPr>
                <w:rStyle w:val="Hipervnculo"/>
                <w:noProof/>
              </w:rPr>
              <w:t>ADJUDICACIÓN</w:t>
            </w:r>
            <w:r>
              <w:rPr>
                <w:noProof/>
                <w:webHidden/>
              </w:rPr>
              <w:tab/>
            </w:r>
            <w:r>
              <w:rPr>
                <w:noProof/>
                <w:webHidden/>
              </w:rPr>
              <w:fldChar w:fldCharType="begin"/>
            </w:r>
            <w:r>
              <w:rPr>
                <w:noProof/>
                <w:webHidden/>
              </w:rPr>
              <w:instrText xml:space="preserve"> PAGEREF _Toc178933153 \h </w:instrText>
            </w:r>
            <w:r>
              <w:rPr>
                <w:noProof/>
                <w:webHidden/>
              </w:rPr>
            </w:r>
            <w:r>
              <w:rPr>
                <w:noProof/>
                <w:webHidden/>
              </w:rPr>
              <w:fldChar w:fldCharType="separate"/>
            </w:r>
            <w:r w:rsidR="00A77C96">
              <w:rPr>
                <w:noProof/>
                <w:webHidden/>
              </w:rPr>
              <w:t>13</w:t>
            </w:r>
            <w:r>
              <w:rPr>
                <w:noProof/>
                <w:webHidden/>
              </w:rPr>
              <w:fldChar w:fldCharType="end"/>
            </w:r>
          </w:hyperlink>
        </w:p>
        <w:p w14:paraId="3A8EF6ED" w14:textId="1087F737"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54" w:history="1">
            <w:r w:rsidRPr="00D4292A">
              <w:rPr>
                <w:rStyle w:val="Hipervnculo"/>
                <w:noProof/>
              </w:rPr>
              <w:t>3.4</w:t>
            </w:r>
            <w:r>
              <w:rPr>
                <w:rFonts w:eastAsiaTheme="minorEastAsia"/>
                <w:noProof/>
                <w:kern w:val="2"/>
                <w:sz w:val="24"/>
                <w:szCs w:val="24"/>
                <w:lang w:val="es-UY" w:eastAsia="es-UY"/>
                <w14:ligatures w14:val="standardContextual"/>
              </w:rPr>
              <w:tab/>
            </w:r>
            <w:r w:rsidRPr="00D4292A">
              <w:rPr>
                <w:rStyle w:val="Hipervnculo"/>
                <w:noProof/>
              </w:rPr>
              <w:t>NOTIFICACIÓN DE LA ADJUDICACIÓN DEL CONTRATO</w:t>
            </w:r>
            <w:r>
              <w:rPr>
                <w:noProof/>
                <w:webHidden/>
              </w:rPr>
              <w:tab/>
            </w:r>
            <w:r>
              <w:rPr>
                <w:noProof/>
                <w:webHidden/>
              </w:rPr>
              <w:fldChar w:fldCharType="begin"/>
            </w:r>
            <w:r>
              <w:rPr>
                <w:noProof/>
                <w:webHidden/>
              </w:rPr>
              <w:instrText xml:space="preserve"> PAGEREF _Toc178933154 \h </w:instrText>
            </w:r>
            <w:r>
              <w:rPr>
                <w:noProof/>
                <w:webHidden/>
              </w:rPr>
            </w:r>
            <w:r>
              <w:rPr>
                <w:noProof/>
                <w:webHidden/>
              </w:rPr>
              <w:fldChar w:fldCharType="separate"/>
            </w:r>
            <w:r w:rsidR="00A77C96">
              <w:rPr>
                <w:noProof/>
                <w:webHidden/>
              </w:rPr>
              <w:t>14</w:t>
            </w:r>
            <w:r>
              <w:rPr>
                <w:noProof/>
                <w:webHidden/>
              </w:rPr>
              <w:fldChar w:fldCharType="end"/>
            </w:r>
          </w:hyperlink>
        </w:p>
        <w:p w14:paraId="19A3B306" w14:textId="344B02C7"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55" w:history="1">
            <w:r w:rsidRPr="00D4292A">
              <w:rPr>
                <w:rStyle w:val="Hipervnculo"/>
                <w:noProof/>
              </w:rPr>
              <w:t>3.4.1</w:t>
            </w:r>
            <w:r>
              <w:rPr>
                <w:rFonts w:eastAsiaTheme="minorEastAsia"/>
                <w:noProof/>
                <w:kern w:val="2"/>
                <w:sz w:val="24"/>
                <w:szCs w:val="24"/>
                <w:lang w:val="es-UY" w:eastAsia="es-UY"/>
                <w14:ligatures w14:val="standardContextual"/>
              </w:rPr>
              <w:tab/>
            </w:r>
            <w:r w:rsidRPr="00D4292A">
              <w:rPr>
                <w:rStyle w:val="Hipervnculo"/>
                <w:noProof/>
              </w:rPr>
              <w:t>Notificación</w:t>
            </w:r>
            <w:r>
              <w:rPr>
                <w:noProof/>
                <w:webHidden/>
              </w:rPr>
              <w:tab/>
            </w:r>
            <w:r>
              <w:rPr>
                <w:noProof/>
                <w:webHidden/>
              </w:rPr>
              <w:fldChar w:fldCharType="begin"/>
            </w:r>
            <w:r>
              <w:rPr>
                <w:noProof/>
                <w:webHidden/>
              </w:rPr>
              <w:instrText xml:space="preserve"> PAGEREF _Toc178933155 \h </w:instrText>
            </w:r>
            <w:r>
              <w:rPr>
                <w:noProof/>
                <w:webHidden/>
              </w:rPr>
            </w:r>
            <w:r>
              <w:rPr>
                <w:noProof/>
                <w:webHidden/>
              </w:rPr>
              <w:fldChar w:fldCharType="separate"/>
            </w:r>
            <w:r w:rsidR="00A77C96">
              <w:rPr>
                <w:noProof/>
                <w:webHidden/>
              </w:rPr>
              <w:t>14</w:t>
            </w:r>
            <w:r>
              <w:rPr>
                <w:noProof/>
                <w:webHidden/>
              </w:rPr>
              <w:fldChar w:fldCharType="end"/>
            </w:r>
          </w:hyperlink>
        </w:p>
        <w:p w14:paraId="3817A740" w14:textId="3BC1004D"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56" w:history="1">
            <w:r w:rsidRPr="00D4292A">
              <w:rPr>
                <w:rStyle w:val="Hipervnculo"/>
                <w:noProof/>
              </w:rPr>
              <w:t>3.4.2</w:t>
            </w:r>
            <w:r>
              <w:rPr>
                <w:rFonts w:eastAsiaTheme="minorEastAsia"/>
                <w:noProof/>
                <w:kern w:val="2"/>
                <w:sz w:val="24"/>
                <w:szCs w:val="24"/>
                <w:lang w:val="es-UY" w:eastAsia="es-UY"/>
                <w14:ligatures w14:val="standardContextual"/>
              </w:rPr>
              <w:tab/>
            </w:r>
            <w:r w:rsidRPr="00D4292A">
              <w:rPr>
                <w:rStyle w:val="Hipervnculo"/>
                <w:noProof/>
              </w:rPr>
              <w:t>Perfeccionamiento del Contrato</w:t>
            </w:r>
            <w:r>
              <w:rPr>
                <w:noProof/>
                <w:webHidden/>
              </w:rPr>
              <w:tab/>
            </w:r>
            <w:r>
              <w:rPr>
                <w:noProof/>
                <w:webHidden/>
              </w:rPr>
              <w:fldChar w:fldCharType="begin"/>
            </w:r>
            <w:r>
              <w:rPr>
                <w:noProof/>
                <w:webHidden/>
              </w:rPr>
              <w:instrText xml:space="preserve"> PAGEREF _Toc178933156 \h </w:instrText>
            </w:r>
            <w:r>
              <w:rPr>
                <w:noProof/>
                <w:webHidden/>
              </w:rPr>
            </w:r>
            <w:r>
              <w:rPr>
                <w:noProof/>
                <w:webHidden/>
              </w:rPr>
              <w:fldChar w:fldCharType="separate"/>
            </w:r>
            <w:r w:rsidR="00A77C96">
              <w:rPr>
                <w:noProof/>
                <w:webHidden/>
              </w:rPr>
              <w:t>14</w:t>
            </w:r>
            <w:r>
              <w:rPr>
                <w:noProof/>
                <w:webHidden/>
              </w:rPr>
              <w:fldChar w:fldCharType="end"/>
            </w:r>
          </w:hyperlink>
        </w:p>
        <w:p w14:paraId="7E781352" w14:textId="7879BD49"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57" w:history="1">
            <w:r w:rsidRPr="00D4292A">
              <w:rPr>
                <w:rStyle w:val="Hipervnculo"/>
                <w:noProof/>
              </w:rPr>
              <w:t>3.4.3</w:t>
            </w:r>
            <w:r>
              <w:rPr>
                <w:rFonts w:eastAsiaTheme="minorEastAsia"/>
                <w:noProof/>
                <w:kern w:val="2"/>
                <w:sz w:val="24"/>
                <w:szCs w:val="24"/>
                <w:lang w:val="es-UY" w:eastAsia="es-UY"/>
                <w14:ligatures w14:val="standardContextual"/>
              </w:rPr>
              <w:tab/>
            </w:r>
            <w:r w:rsidRPr="00D4292A">
              <w:rPr>
                <w:rStyle w:val="Hipervnculo"/>
                <w:noProof/>
              </w:rPr>
              <w:t>Caducidad de la Adjudicación</w:t>
            </w:r>
            <w:r>
              <w:rPr>
                <w:noProof/>
                <w:webHidden/>
              </w:rPr>
              <w:tab/>
            </w:r>
            <w:r>
              <w:rPr>
                <w:noProof/>
                <w:webHidden/>
              </w:rPr>
              <w:fldChar w:fldCharType="begin"/>
            </w:r>
            <w:r>
              <w:rPr>
                <w:noProof/>
                <w:webHidden/>
              </w:rPr>
              <w:instrText xml:space="preserve"> PAGEREF _Toc178933157 \h </w:instrText>
            </w:r>
            <w:r>
              <w:rPr>
                <w:noProof/>
                <w:webHidden/>
              </w:rPr>
            </w:r>
            <w:r>
              <w:rPr>
                <w:noProof/>
                <w:webHidden/>
              </w:rPr>
              <w:fldChar w:fldCharType="separate"/>
            </w:r>
            <w:r w:rsidR="00A77C96">
              <w:rPr>
                <w:noProof/>
                <w:webHidden/>
              </w:rPr>
              <w:t>15</w:t>
            </w:r>
            <w:r>
              <w:rPr>
                <w:noProof/>
                <w:webHidden/>
              </w:rPr>
              <w:fldChar w:fldCharType="end"/>
            </w:r>
          </w:hyperlink>
        </w:p>
        <w:p w14:paraId="5F8A1F28" w14:textId="78C4C08A"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60" w:history="1">
            <w:r w:rsidRPr="00D4292A">
              <w:rPr>
                <w:rStyle w:val="Hipervnculo"/>
                <w:noProof/>
              </w:rPr>
              <w:t>3.5</w:t>
            </w:r>
            <w:r>
              <w:rPr>
                <w:rFonts w:eastAsiaTheme="minorEastAsia"/>
                <w:noProof/>
                <w:kern w:val="2"/>
                <w:sz w:val="24"/>
                <w:szCs w:val="24"/>
                <w:lang w:val="es-UY" w:eastAsia="es-UY"/>
                <w14:ligatures w14:val="standardContextual"/>
              </w:rPr>
              <w:tab/>
            </w:r>
            <w:r w:rsidRPr="00D4292A">
              <w:rPr>
                <w:rStyle w:val="Hipervnculo"/>
                <w:noProof/>
              </w:rPr>
              <w:t>GARANTÍA DE FIEL CUMPLIMIENTO DEL CONTRATO. LIBERACIÓN DE GARANTÍA</w:t>
            </w:r>
            <w:r>
              <w:rPr>
                <w:noProof/>
                <w:webHidden/>
              </w:rPr>
              <w:tab/>
            </w:r>
            <w:r>
              <w:rPr>
                <w:noProof/>
                <w:webHidden/>
              </w:rPr>
              <w:fldChar w:fldCharType="begin"/>
            </w:r>
            <w:r>
              <w:rPr>
                <w:noProof/>
                <w:webHidden/>
              </w:rPr>
              <w:instrText xml:space="preserve"> PAGEREF _Toc178933160 \h </w:instrText>
            </w:r>
            <w:r>
              <w:rPr>
                <w:noProof/>
                <w:webHidden/>
              </w:rPr>
            </w:r>
            <w:r>
              <w:rPr>
                <w:noProof/>
                <w:webHidden/>
              </w:rPr>
              <w:fldChar w:fldCharType="separate"/>
            </w:r>
            <w:r w:rsidR="00A77C96">
              <w:rPr>
                <w:noProof/>
                <w:webHidden/>
              </w:rPr>
              <w:t>15</w:t>
            </w:r>
            <w:r>
              <w:rPr>
                <w:noProof/>
                <w:webHidden/>
              </w:rPr>
              <w:fldChar w:fldCharType="end"/>
            </w:r>
          </w:hyperlink>
        </w:p>
        <w:p w14:paraId="50DA30CD" w14:textId="4BC91AF4"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61" w:history="1">
            <w:r w:rsidRPr="00D4292A">
              <w:rPr>
                <w:rStyle w:val="Hipervnculo"/>
                <w:noProof/>
              </w:rPr>
              <w:t>3.6</w:t>
            </w:r>
            <w:r>
              <w:rPr>
                <w:rFonts w:eastAsiaTheme="minorEastAsia"/>
                <w:noProof/>
                <w:kern w:val="2"/>
                <w:sz w:val="24"/>
                <w:szCs w:val="24"/>
                <w:lang w:val="es-UY" w:eastAsia="es-UY"/>
                <w14:ligatures w14:val="standardContextual"/>
              </w:rPr>
              <w:tab/>
            </w:r>
            <w:r w:rsidRPr="00D4292A">
              <w:rPr>
                <w:rStyle w:val="Hipervnculo"/>
                <w:noProof/>
              </w:rPr>
              <w:t>MANTENIMIENTO DEL MONTO DE LAS GARANTÍAS</w:t>
            </w:r>
            <w:r>
              <w:rPr>
                <w:noProof/>
                <w:webHidden/>
              </w:rPr>
              <w:tab/>
            </w:r>
            <w:r>
              <w:rPr>
                <w:noProof/>
                <w:webHidden/>
              </w:rPr>
              <w:fldChar w:fldCharType="begin"/>
            </w:r>
            <w:r>
              <w:rPr>
                <w:noProof/>
                <w:webHidden/>
              </w:rPr>
              <w:instrText xml:space="preserve"> PAGEREF _Toc178933161 \h </w:instrText>
            </w:r>
            <w:r>
              <w:rPr>
                <w:noProof/>
                <w:webHidden/>
              </w:rPr>
            </w:r>
            <w:r>
              <w:rPr>
                <w:noProof/>
                <w:webHidden/>
              </w:rPr>
              <w:fldChar w:fldCharType="separate"/>
            </w:r>
            <w:r w:rsidR="00A77C96">
              <w:rPr>
                <w:noProof/>
                <w:webHidden/>
              </w:rPr>
              <w:t>16</w:t>
            </w:r>
            <w:r>
              <w:rPr>
                <w:noProof/>
                <w:webHidden/>
              </w:rPr>
              <w:fldChar w:fldCharType="end"/>
            </w:r>
          </w:hyperlink>
        </w:p>
        <w:p w14:paraId="5D8EF832" w14:textId="3008D651" w:rsidR="00D662B2" w:rsidRDefault="00D662B2">
          <w:pPr>
            <w:pStyle w:val="TDC1"/>
            <w:tabs>
              <w:tab w:val="right" w:leader="dot" w:pos="8494"/>
            </w:tabs>
            <w:rPr>
              <w:rFonts w:eastAsiaTheme="minorEastAsia"/>
              <w:noProof/>
              <w:kern w:val="2"/>
              <w:sz w:val="24"/>
              <w:szCs w:val="24"/>
              <w:lang w:val="es-UY" w:eastAsia="es-UY"/>
              <w14:ligatures w14:val="standardContextual"/>
            </w:rPr>
          </w:pPr>
          <w:hyperlink w:anchor="_Toc178933162" w:history="1">
            <w:r w:rsidRPr="00D4292A">
              <w:rPr>
                <w:rStyle w:val="Hipervnculo"/>
                <w:noProof/>
              </w:rPr>
              <w:t>CAPITULO 4 – PRECIO Y PAGOS</w:t>
            </w:r>
            <w:r>
              <w:rPr>
                <w:noProof/>
                <w:webHidden/>
              </w:rPr>
              <w:tab/>
            </w:r>
            <w:r>
              <w:rPr>
                <w:noProof/>
                <w:webHidden/>
              </w:rPr>
              <w:fldChar w:fldCharType="begin"/>
            </w:r>
            <w:r>
              <w:rPr>
                <w:noProof/>
                <w:webHidden/>
              </w:rPr>
              <w:instrText xml:space="preserve"> PAGEREF _Toc178933162 \h </w:instrText>
            </w:r>
            <w:r>
              <w:rPr>
                <w:noProof/>
                <w:webHidden/>
              </w:rPr>
            </w:r>
            <w:r>
              <w:rPr>
                <w:noProof/>
                <w:webHidden/>
              </w:rPr>
              <w:fldChar w:fldCharType="separate"/>
            </w:r>
            <w:r w:rsidR="00A77C96">
              <w:rPr>
                <w:noProof/>
                <w:webHidden/>
              </w:rPr>
              <w:t>16</w:t>
            </w:r>
            <w:r>
              <w:rPr>
                <w:noProof/>
                <w:webHidden/>
              </w:rPr>
              <w:fldChar w:fldCharType="end"/>
            </w:r>
          </w:hyperlink>
        </w:p>
        <w:p w14:paraId="50D47A31" w14:textId="0B686244"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64" w:history="1">
            <w:r w:rsidRPr="00D4292A">
              <w:rPr>
                <w:rStyle w:val="Hipervnculo"/>
                <w:noProof/>
              </w:rPr>
              <w:t>4.1</w:t>
            </w:r>
            <w:r>
              <w:rPr>
                <w:rFonts w:eastAsiaTheme="minorEastAsia"/>
                <w:noProof/>
                <w:kern w:val="2"/>
                <w:sz w:val="24"/>
                <w:szCs w:val="24"/>
                <w:lang w:val="es-UY" w:eastAsia="es-UY"/>
                <w14:ligatures w14:val="standardContextual"/>
              </w:rPr>
              <w:tab/>
            </w:r>
            <w:r w:rsidRPr="00D4292A">
              <w:rPr>
                <w:rStyle w:val="Hipervnculo"/>
                <w:noProof/>
              </w:rPr>
              <w:t>CONTENIDO Y CARACTERÍSTICA DEL PRECIO</w:t>
            </w:r>
            <w:r>
              <w:rPr>
                <w:noProof/>
                <w:webHidden/>
              </w:rPr>
              <w:tab/>
            </w:r>
            <w:r>
              <w:rPr>
                <w:noProof/>
                <w:webHidden/>
              </w:rPr>
              <w:fldChar w:fldCharType="begin"/>
            </w:r>
            <w:r>
              <w:rPr>
                <w:noProof/>
                <w:webHidden/>
              </w:rPr>
              <w:instrText xml:space="preserve"> PAGEREF _Toc178933164 \h </w:instrText>
            </w:r>
            <w:r>
              <w:rPr>
                <w:noProof/>
                <w:webHidden/>
              </w:rPr>
            </w:r>
            <w:r>
              <w:rPr>
                <w:noProof/>
                <w:webHidden/>
              </w:rPr>
              <w:fldChar w:fldCharType="separate"/>
            </w:r>
            <w:r w:rsidR="00A77C96">
              <w:rPr>
                <w:noProof/>
                <w:webHidden/>
              </w:rPr>
              <w:t>16</w:t>
            </w:r>
            <w:r>
              <w:rPr>
                <w:noProof/>
                <w:webHidden/>
              </w:rPr>
              <w:fldChar w:fldCharType="end"/>
            </w:r>
          </w:hyperlink>
        </w:p>
        <w:p w14:paraId="02609673" w14:textId="79359748"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65" w:history="1">
            <w:r w:rsidRPr="00D4292A">
              <w:rPr>
                <w:rStyle w:val="Hipervnculo"/>
                <w:noProof/>
              </w:rPr>
              <w:t>4.2</w:t>
            </w:r>
            <w:r>
              <w:rPr>
                <w:rFonts w:eastAsiaTheme="minorEastAsia"/>
                <w:noProof/>
                <w:kern w:val="2"/>
                <w:sz w:val="24"/>
                <w:szCs w:val="24"/>
                <w:lang w:val="es-UY" w:eastAsia="es-UY"/>
                <w14:ligatures w14:val="standardContextual"/>
              </w:rPr>
              <w:tab/>
            </w:r>
            <w:r w:rsidRPr="00D4292A">
              <w:rPr>
                <w:rStyle w:val="Hipervnculo"/>
                <w:noProof/>
              </w:rPr>
              <w:t>APORTES AL BANCO DE PREVISIÓN SOCIAL – BPS</w:t>
            </w:r>
            <w:r>
              <w:rPr>
                <w:noProof/>
                <w:webHidden/>
              </w:rPr>
              <w:tab/>
            </w:r>
            <w:r>
              <w:rPr>
                <w:noProof/>
                <w:webHidden/>
              </w:rPr>
              <w:fldChar w:fldCharType="begin"/>
            </w:r>
            <w:r>
              <w:rPr>
                <w:noProof/>
                <w:webHidden/>
              </w:rPr>
              <w:instrText xml:space="preserve"> PAGEREF _Toc178933165 \h </w:instrText>
            </w:r>
            <w:r>
              <w:rPr>
                <w:noProof/>
                <w:webHidden/>
              </w:rPr>
            </w:r>
            <w:r>
              <w:rPr>
                <w:noProof/>
                <w:webHidden/>
              </w:rPr>
              <w:fldChar w:fldCharType="separate"/>
            </w:r>
            <w:r w:rsidR="00A77C96">
              <w:rPr>
                <w:noProof/>
                <w:webHidden/>
              </w:rPr>
              <w:t>17</w:t>
            </w:r>
            <w:r>
              <w:rPr>
                <w:noProof/>
                <w:webHidden/>
              </w:rPr>
              <w:fldChar w:fldCharType="end"/>
            </w:r>
          </w:hyperlink>
        </w:p>
        <w:p w14:paraId="4E787BCA" w14:textId="5B727866"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66" w:history="1">
            <w:r w:rsidRPr="00D4292A">
              <w:rPr>
                <w:rStyle w:val="Hipervnculo"/>
                <w:noProof/>
              </w:rPr>
              <w:t>4.3</w:t>
            </w:r>
            <w:r>
              <w:rPr>
                <w:rFonts w:eastAsiaTheme="minorEastAsia"/>
                <w:noProof/>
                <w:kern w:val="2"/>
                <w:sz w:val="24"/>
                <w:szCs w:val="24"/>
                <w:lang w:val="es-UY" w:eastAsia="es-UY"/>
                <w14:ligatures w14:val="standardContextual"/>
              </w:rPr>
              <w:tab/>
            </w:r>
            <w:r w:rsidRPr="00D4292A">
              <w:rPr>
                <w:rStyle w:val="Hipervnculo"/>
                <w:noProof/>
              </w:rPr>
              <w:t>REMUNERACIÓN AL CONTRATISTA</w:t>
            </w:r>
            <w:r>
              <w:rPr>
                <w:noProof/>
                <w:webHidden/>
              </w:rPr>
              <w:tab/>
            </w:r>
            <w:r>
              <w:rPr>
                <w:noProof/>
                <w:webHidden/>
              </w:rPr>
              <w:fldChar w:fldCharType="begin"/>
            </w:r>
            <w:r>
              <w:rPr>
                <w:noProof/>
                <w:webHidden/>
              </w:rPr>
              <w:instrText xml:space="preserve"> PAGEREF _Toc178933166 \h </w:instrText>
            </w:r>
            <w:r>
              <w:rPr>
                <w:noProof/>
                <w:webHidden/>
              </w:rPr>
            </w:r>
            <w:r>
              <w:rPr>
                <w:noProof/>
                <w:webHidden/>
              </w:rPr>
              <w:fldChar w:fldCharType="separate"/>
            </w:r>
            <w:r w:rsidR="00A77C96">
              <w:rPr>
                <w:noProof/>
                <w:webHidden/>
              </w:rPr>
              <w:t>17</w:t>
            </w:r>
            <w:r>
              <w:rPr>
                <w:noProof/>
                <w:webHidden/>
              </w:rPr>
              <w:fldChar w:fldCharType="end"/>
            </w:r>
          </w:hyperlink>
        </w:p>
        <w:p w14:paraId="7F31CF32" w14:textId="78649AF0"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67" w:history="1">
            <w:r w:rsidRPr="00D4292A">
              <w:rPr>
                <w:rStyle w:val="Hipervnculo"/>
                <w:noProof/>
              </w:rPr>
              <w:t>4.4</w:t>
            </w:r>
            <w:r>
              <w:rPr>
                <w:rFonts w:eastAsiaTheme="minorEastAsia"/>
                <w:noProof/>
                <w:kern w:val="2"/>
                <w:sz w:val="24"/>
                <w:szCs w:val="24"/>
                <w:lang w:val="es-UY" w:eastAsia="es-UY"/>
                <w14:ligatures w14:val="standardContextual"/>
              </w:rPr>
              <w:tab/>
            </w:r>
            <w:r w:rsidRPr="00D4292A">
              <w:rPr>
                <w:rStyle w:val="Hipervnculo"/>
                <w:noProof/>
              </w:rPr>
              <w:t>RECARGOS POR MORA IMPUTACIÓN DE INTERESES ADEUDADOS</w:t>
            </w:r>
            <w:r>
              <w:rPr>
                <w:noProof/>
                <w:webHidden/>
              </w:rPr>
              <w:tab/>
            </w:r>
            <w:r>
              <w:rPr>
                <w:noProof/>
                <w:webHidden/>
              </w:rPr>
              <w:fldChar w:fldCharType="begin"/>
            </w:r>
            <w:r>
              <w:rPr>
                <w:noProof/>
                <w:webHidden/>
              </w:rPr>
              <w:instrText xml:space="preserve"> PAGEREF _Toc178933167 \h </w:instrText>
            </w:r>
            <w:r>
              <w:rPr>
                <w:noProof/>
                <w:webHidden/>
              </w:rPr>
            </w:r>
            <w:r>
              <w:rPr>
                <w:noProof/>
                <w:webHidden/>
              </w:rPr>
              <w:fldChar w:fldCharType="separate"/>
            </w:r>
            <w:r w:rsidR="00A77C96">
              <w:rPr>
                <w:noProof/>
                <w:webHidden/>
              </w:rPr>
              <w:t>17</w:t>
            </w:r>
            <w:r>
              <w:rPr>
                <w:noProof/>
                <w:webHidden/>
              </w:rPr>
              <w:fldChar w:fldCharType="end"/>
            </w:r>
          </w:hyperlink>
        </w:p>
        <w:p w14:paraId="34E6A7B4" w14:textId="737510B1" w:rsidR="00D662B2" w:rsidRDefault="00D662B2">
          <w:pPr>
            <w:pStyle w:val="TDC1"/>
            <w:tabs>
              <w:tab w:val="right" w:leader="dot" w:pos="8494"/>
            </w:tabs>
            <w:rPr>
              <w:rFonts w:eastAsiaTheme="minorEastAsia"/>
              <w:noProof/>
              <w:kern w:val="2"/>
              <w:sz w:val="24"/>
              <w:szCs w:val="24"/>
              <w:lang w:val="es-UY" w:eastAsia="es-UY"/>
              <w14:ligatures w14:val="standardContextual"/>
            </w:rPr>
          </w:pPr>
          <w:hyperlink w:anchor="_Toc178933168" w:history="1">
            <w:r w:rsidRPr="00D4292A">
              <w:rPr>
                <w:rStyle w:val="Hipervnculo"/>
                <w:noProof/>
              </w:rPr>
              <w:t>CAPITULO 5 – SEGUROS</w:t>
            </w:r>
            <w:r>
              <w:rPr>
                <w:noProof/>
                <w:webHidden/>
              </w:rPr>
              <w:tab/>
            </w:r>
            <w:r>
              <w:rPr>
                <w:noProof/>
                <w:webHidden/>
              </w:rPr>
              <w:fldChar w:fldCharType="begin"/>
            </w:r>
            <w:r>
              <w:rPr>
                <w:noProof/>
                <w:webHidden/>
              </w:rPr>
              <w:instrText xml:space="preserve"> PAGEREF _Toc178933168 \h </w:instrText>
            </w:r>
            <w:r>
              <w:rPr>
                <w:noProof/>
                <w:webHidden/>
              </w:rPr>
            </w:r>
            <w:r>
              <w:rPr>
                <w:noProof/>
                <w:webHidden/>
              </w:rPr>
              <w:fldChar w:fldCharType="separate"/>
            </w:r>
            <w:r w:rsidR="00A77C96">
              <w:rPr>
                <w:noProof/>
                <w:webHidden/>
              </w:rPr>
              <w:t>18</w:t>
            </w:r>
            <w:r>
              <w:rPr>
                <w:noProof/>
                <w:webHidden/>
              </w:rPr>
              <w:fldChar w:fldCharType="end"/>
            </w:r>
          </w:hyperlink>
        </w:p>
        <w:p w14:paraId="0FBC65A8" w14:textId="5622B256"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70" w:history="1">
            <w:r w:rsidRPr="00D4292A">
              <w:rPr>
                <w:rStyle w:val="Hipervnculo"/>
                <w:noProof/>
              </w:rPr>
              <w:t>5.1</w:t>
            </w:r>
            <w:r>
              <w:rPr>
                <w:rFonts w:eastAsiaTheme="minorEastAsia"/>
                <w:noProof/>
                <w:kern w:val="2"/>
                <w:sz w:val="24"/>
                <w:szCs w:val="24"/>
                <w:lang w:val="es-UY" w:eastAsia="es-UY"/>
                <w14:ligatures w14:val="standardContextual"/>
              </w:rPr>
              <w:tab/>
            </w:r>
            <w:r w:rsidRPr="00D4292A">
              <w:rPr>
                <w:rStyle w:val="Hipervnculo"/>
                <w:noProof/>
              </w:rPr>
              <w:t>SEGURO DE RESPONSABILIDAD CIVIL</w:t>
            </w:r>
            <w:r>
              <w:rPr>
                <w:noProof/>
                <w:webHidden/>
              </w:rPr>
              <w:tab/>
            </w:r>
            <w:r>
              <w:rPr>
                <w:noProof/>
                <w:webHidden/>
              </w:rPr>
              <w:fldChar w:fldCharType="begin"/>
            </w:r>
            <w:r>
              <w:rPr>
                <w:noProof/>
                <w:webHidden/>
              </w:rPr>
              <w:instrText xml:space="preserve"> PAGEREF _Toc178933170 \h </w:instrText>
            </w:r>
            <w:r>
              <w:rPr>
                <w:noProof/>
                <w:webHidden/>
              </w:rPr>
            </w:r>
            <w:r>
              <w:rPr>
                <w:noProof/>
                <w:webHidden/>
              </w:rPr>
              <w:fldChar w:fldCharType="separate"/>
            </w:r>
            <w:r w:rsidR="00A77C96">
              <w:rPr>
                <w:noProof/>
                <w:webHidden/>
              </w:rPr>
              <w:t>18</w:t>
            </w:r>
            <w:r>
              <w:rPr>
                <w:noProof/>
                <w:webHidden/>
              </w:rPr>
              <w:fldChar w:fldCharType="end"/>
            </w:r>
          </w:hyperlink>
        </w:p>
        <w:p w14:paraId="49949986" w14:textId="53B1D032"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71" w:history="1">
            <w:r w:rsidRPr="00D4292A">
              <w:rPr>
                <w:rStyle w:val="Hipervnculo"/>
                <w:noProof/>
              </w:rPr>
              <w:t>5.2</w:t>
            </w:r>
            <w:r>
              <w:rPr>
                <w:rFonts w:eastAsiaTheme="minorEastAsia"/>
                <w:noProof/>
                <w:kern w:val="2"/>
                <w:sz w:val="24"/>
                <w:szCs w:val="24"/>
                <w:lang w:val="es-UY" w:eastAsia="es-UY"/>
                <w14:ligatures w14:val="standardContextual"/>
              </w:rPr>
              <w:tab/>
            </w:r>
            <w:r w:rsidRPr="00D4292A">
              <w:rPr>
                <w:rStyle w:val="Hipervnculo"/>
                <w:noProof/>
              </w:rPr>
              <w:t>SEGURO OBRERO CONTRA ACCIDENTES DE TRABAJO Y ENFERMEDADES PROFESIONALES</w:t>
            </w:r>
            <w:r>
              <w:rPr>
                <w:noProof/>
                <w:webHidden/>
              </w:rPr>
              <w:tab/>
            </w:r>
            <w:r>
              <w:rPr>
                <w:noProof/>
                <w:webHidden/>
              </w:rPr>
              <w:fldChar w:fldCharType="begin"/>
            </w:r>
            <w:r>
              <w:rPr>
                <w:noProof/>
                <w:webHidden/>
              </w:rPr>
              <w:instrText xml:space="preserve"> PAGEREF _Toc178933171 \h </w:instrText>
            </w:r>
            <w:r>
              <w:rPr>
                <w:noProof/>
                <w:webHidden/>
              </w:rPr>
            </w:r>
            <w:r>
              <w:rPr>
                <w:noProof/>
                <w:webHidden/>
              </w:rPr>
              <w:fldChar w:fldCharType="separate"/>
            </w:r>
            <w:r w:rsidR="00A77C96">
              <w:rPr>
                <w:noProof/>
                <w:webHidden/>
              </w:rPr>
              <w:t>18</w:t>
            </w:r>
            <w:r>
              <w:rPr>
                <w:noProof/>
                <w:webHidden/>
              </w:rPr>
              <w:fldChar w:fldCharType="end"/>
            </w:r>
          </w:hyperlink>
        </w:p>
        <w:p w14:paraId="64D28C0F" w14:textId="23628366"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72" w:history="1">
            <w:r w:rsidRPr="00D4292A">
              <w:rPr>
                <w:rStyle w:val="Hipervnculo"/>
                <w:noProof/>
              </w:rPr>
              <w:t>5.3</w:t>
            </w:r>
            <w:r>
              <w:rPr>
                <w:rFonts w:eastAsiaTheme="minorEastAsia"/>
                <w:noProof/>
                <w:kern w:val="2"/>
                <w:sz w:val="24"/>
                <w:szCs w:val="24"/>
                <w:lang w:val="es-UY" w:eastAsia="es-UY"/>
                <w14:ligatures w14:val="standardContextual"/>
              </w:rPr>
              <w:tab/>
            </w:r>
            <w:r w:rsidRPr="00D4292A">
              <w:rPr>
                <w:rStyle w:val="Hipervnculo"/>
                <w:noProof/>
              </w:rPr>
              <w:t>SEGURO DE FIANZA LEY TERCERIZACIONES</w:t>
            </w:r>
            <w:r>
              <w:rPr>
                <w:noProof/>
                <w:webHidden/>
              </w:rPr>
              <w:tab/>
            </w:r>
            <w:r>
              <w:rPr>
                <w:noProof/>
                <w:webHidden/>
              </w:rPr>
              <w:fldChar w:fldCharType="begin"/>
            </w:r>
            <w:r>
              <w:rPr>
                <w:noProof/>
                <w:webHidden/>
              </w:rPr>
              <w:instrText xml:space="preserve"> PAGEREF _Toc178933172 \h </w:instrText>
            </w:r>
            <w:r>
              <w:rPr>
                <w:noProof/>
                <w:webHidden/>
              </w:rPr>
            </w:r>
            <w:r>
              <w:rPr>
                <w:noProof/>
                <w:webHidden/>
              </w:rPr>
              <w:fldChar w:fldCharType="separate"/>
            </w:r>
            <w:r w:rsidR="00A77C96">
              <w:rPr>
                <w:noProof/>
                <w:webHidden/>
              </w:rPr>
              <w:t>18</w:t>
            </w:r>
            <w:r>
              <w:rPr>
                <w:noProof/>
                <w:webHidden/>
              </w:rPr>
              <w:fldChar w:fldCharType="end"/>
            </w:r>
          </w:hyperlink>
        </w:p>
        <w:p w14:paraId="7C54083E" w14:textId="60416659"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73" w:history="1">
            <w:r w:rsidRPr="00D4292A">
              <w:rPr>
                <w:rStyle w:val="Hipervnculo"/>
                <w:noProof/>
              </w:rPr>
              <w:t>5.4</w:t>
            </w:r>
            <w:r>
              <w:rPr>
                <w:rFonts w:eastAsiaTheme="minorEastAsia"/>
                <w:noProof/>
                <w:kern w:val="2"/>
                <w:sz w:val="24"/>
                <w:szCs w:val="24"/>
                <w:lang w:val="es-UY" w:eastAsia="es-UY"/>
                <w14:ligatures w14:val="standardContextual"/>
              </w:rPr>
              <w:tab/>
            </w:r>
            <w:r w:rsidRPr="00D4292A">
              <w:rPr>
                <w:rStyle w:val="Hipervnculo"/>
                <w:noProof/>
              </w:rPr>
              <w:t>SUSCRIPCIÓN Y PRESENTACIÓN DE LAS PÓLIZAS DE SEGUROS</w:t>
            </w:r>
            <w:r>
              <w:rPr>
                <w:noProof/>
                <w:webHidden/>
              </w:rPr>
              <w:tab/>
            </w:r>
            <w:r>
              <w:rPr>
                <w:noProof/>
                <w:webHidden/>
              </w:rPr>
              <w:fldChar w:fldCharType="begin"/>
            </w:r>
            <w:r>
              <w:rPr>
                <w:noProof/>
                <w:webHidden/>
              </w:rPr>
              <w:instrText xml:space="preserve"> PAGEREF _Toc178933173 \h </w:instrText>
            </w:r>
            <w:r>
              <w:rPr>
                <w:noProof/>
                <w:webHidden/>
              </w:rPr>
            </w:r>
            <w:r>
              <w:rPr>
                <w:noProof/>
                <w:webHidden/>
              </w:rPr>
              <w:fldChar w:fldCharType="separate"/>
            </w:r>
            <w:r w:rsidR="00A77C96">
              <w:rPr>
                <w:noProof/>
                <w:webHidden/>
              </w:rPr>
              <w:t>19</w:t>
            </w:r>
            <w:r>
              <w:rPr>
                <w:noProof/>
                <w:webHidden/>
              </w:rPr>
              <w:fldChar w:fldCharType="end"/>
            </w:r>
          </w:hyperlink>
        </w:p>
        <w:p w14:paraId="3ECD28D6" w14:textId="4C7AAE5D" w:rsidR="00D662B2" w:rsidRDefault="00D662B2">
          <w:pPr>
            <w:pStyle w:val="TDC1"/>
            <w:tabs>
              <w:tab w:val="right" w:leader="dot" w:pos="8494"/>
            </w:tabs>
            <w:rPr>
              <w:rFonts w:eastAsiaTheme="minorEastAsia"/>
              <w:noProof/>
              <w:kern w:val="2"/>
              <w:sz w:val="24"/>
              <w:szCs w:val="24"/>
              <w:lang w:val="es-UY" w:eastAsia="es-UY"/>
              <w14:ligatures w14:val="standardContextual"/>
            </w:rPr>
          </w:pPr>
          <w:hyperlink w:anchor="_Toc178933174" w:history="1">
            <w:r w:rsidRPr="00D4292A">
              <w:rPr>
                <w:rStyle w:val="Hipervnculo"/>
                <w:noProof/>
              </w:rPr>
              <w:t>CAPITULO 6 – EJECUCIÓN DE LOS TRABAJOS</w:t>
            </w:r>
            <w:r>
              <w:rPr>
                <w:noProof/>
                <w:webHidden/>
              </w:rPr>
              <w:tab/>
            </w:r>
            <w:r>
              <w:rPr>
                <w:noProof/>
                <w:webHidden/>
              </w:rPr>
              <w:fldChar w:fldCharType="begin"/>
            </w:r>
            <w:r>
              <w:rPr>
                <w:noProof/>
                <w:webHidden/>
              </w:rPr>
              <w:instrText xml:space="preserve"> PAGEREF _Toc178933174 \h </w:instrText>
            </w:r>
            <w:r>
              <w:rPr>
                <w:noProof/>
                <w:webHidden/>
              </w:rPr>
            </w:r>
            <w:r>
              <w:rPr>
                <w:noProof/>
                <w:webHidden/>
              </w:rPr>
              <w:fldChar w:fldCharType="separate"/>
            </w:r>
            <w:r w:rsidR="00A77C96">
              <w:rPr>
                <w:noProof/>
                <w:webHidden/>
              </w:rPr>
              <w:t>19</w:t>
            </w:r>
            <w:r>
              <w:rPr>
                <w:noProof/>
                <w:webHidden/>
              </w:rPr>
              <w:fldChar w:fldCharType="end"/>
            </w:r>
          </w:hyperlink>
        </w:p>
        <w:p w14:paraId="5FA46C63" w14:textId="5DFFF47C"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76" w:history="1">
            <w:r w:rsidRPr="00D4292A">
              <w:rPr>
                <w:rStyle w:val="Hipervnculo"/>
                <w:noProof/>
              </w:rPr>
              <w:t>6.1</w:t>
            </w:r>
            <w:r>
              <w:rPr>
                <w:rFonts w:eastAsiaTheme="minorEastAsia"/>
                <w:noProof/>
                <w:kern w:val="2"/>
                <w:sz w:val="24"/>
                <w:szCs w:val="24"/>
                <w:lang w:val="es-UY" w:eastAsia="es-UY"/>
                <w14:ligatures w14:val="standardContextual"/>
              </w:rPr>
              <w:tab/>
            </w:r>
            <w:r w:rsidRPr="00D4292A">
              <w:rPr>
                <w:rStyle w:val="Hipervnculo"/>
                <w:noProof/>
              </w:rPr>
              <w:t>PROGRAMACIÓN DE SERVICIOS</w:t>
            </w:r>
            <w:r>
              <w:rPr>
                <w:noProof/>
                <w:webHidden/>
              </w:rPr>
              <w:tab/>
            </w:r>
            <w:r>
              <w:rPr>
                <w:noProof/>
                <w:webHidden/>
              </w:rPr>
              <w:fldChar w:fldCharType="begin"/>
            </w:r>
            <w:r>
              <w:rPr>
                <w:noProof/>
                <w:webHidden/>
              </w:rPr>
              <w:instrText xml:space="preserve"> PAGEREF _Toc178933176 \h </w:instrText>
            </w:r>
            <w:r>
              <w:rPr>
                <w:noProof/>
                <w:webHidden/>
              </w:rPr>
            </w:r>
            <w:r>
              <w:rPr>
                <w:noProof/>
                <w:webHidden/>
              </w:rPr>
              <w:fldChar w:fldCharType="separate"/>
            </w:r>
            <w:r w:rsidR="00A77C96">
              <w:rPr>
                <w:noProof/>
                <w:webHidden/>
              </w:rPr>
              <w:t>19</w:t>
            </w:r>
            <w:r>
              <w:rPr>
                <w:noProof/>
                <w:webHidden/>
              </w:rPr>
              <w:fldChar w:fldCharType="end"/>
            </w:r>
          </w:hyperlink>
        </w:p>
        <w:p w14:paraId="41DEF937" w14:textId="752470CD"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77" w:history="1">
            <w:r w:rsidRPr="00D4292A">
              <w:rPr>
                <w:rStyle w:val="Hipervnculo"/>
                <w:noProof/>
              </w:rPr>
              <w:t>6.2</w:t>
            </w:r>
            <w:r>
              <w:rPr>
                <w:rFonts w:eastAsiaTheme="minorEastAsia"/>
                <w:noProof/>
                <w:kern w:val="2"/>
                <w:sz w:val="24"/>
                <w:szCs w:val="24"/>
                <w:lang w:val="es-UY" w:eastAsia="es-UY"/>
                <w14:ligatures w14:val="standardContextual"/>
              </w:rPr>
              <w:tab/>
            </w:r>
            <w:r w:rsidRPr="00D4292A">
              <w:rPr>
                <w:rStyle w:val="Hipervnculo"/>
                <w:noProof/>
              </w:rPr>
              <w:t>ESPECIFICACIONES DEL SERVICIO</w:t>
            </w:r>
            <w:r>
              <w:rPr>
                <w:noProof/>
                <w:webHidden/>
              </w:rPr>
              <w:tab/>
            </w:r>
            <w:r>
              <w:rPr>
                <w:noProof/>
                <w:webHidden/>
              </w:rPr>
              <w:fldChar w:fldCharType="begin"/>
            </w:r>
            <w:r>
              <w:rPr>
                <w:noProof/>
                <w:webHidden/>
              </w:rPr>
              <w:instrText xml:space="preserve"> PAGEREF _Toc178933177 \h </w:instrText>
            </w:r>
            <w:r>
              <w:rPr>
                <w:noProof/>
                <w:webHidden/>
              </w:rPr>
            </w:r>
            <w:r>
              <w:rPr>
                <w:noProof/>
                <w:webHidden/>
              </w:rPr>
              <w:fldChar w:fldCharType="separate"/>
            </w:r>
            <w:r w:rsidR="00A77C96">
              <w:rPr>
                <w:noProof/>
                <w:webHidden/>
              </w:rPr>
              <w:t>20</w:t>
            </w:r>
            <w:r>
              <w:rPr>
                <w:noProof/>
                <w:webHidden/>
              </w:rPr>
              <w:fldChar w:fldCharType="end"/>
            </w:r>
          </w:hyperlink>
        </w:p>
        <w:p w14:paraId="220B985C" w14:textId="65C19C52"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78" w:history="1">
            <w:r w:rsidRPr="00D4292A">
              <w:rPr>
                <w:rStyle w:val="Hipervnculo"/>
                <w:noProof/>
              </w:rPr>
              <w:t>6.3</w:t>
            </w:r>
            <w:r>
              <w:rPr>
                <w:rFonts w:eastAsiaTheme="minorEastAsia"/>
                <w:noProof/>
                <w:kern w:val="2"/>
                <w:sz w:val="24"/>
                <w:szCs w:val="24"/>
                <w:lang w:val="es-UY" w:eastAsia="es-UY"/>
                <w14:ligatures w14:val="standardContextual"/>
              </w:rPr>
              <w:tab/>
            </w:r>
            <w:r w:rsidRPr="00D4292A">
              <w:rPr>
                <w:rStyle w:val="Hipervnculo"/>
                <w:noProof/>
              </w:rPr>
              <w:t>EQUIPOS, ÚTILES Y PRODUCTOS A UTILIZAR</w:t>
            </w:r>
            <w:r>
              <w:rPr>
                <w:noProof/>
                <w:webHidden/>
              </w:rPr>
              <w:tab/>
            </w:r>
            <w:r>
              <w:rPr>
                <w:noProof/>
                <w:webHidden/>
              </w:rPr>
              <w:fldChar w:fldCharType="begin"/>
            </w:r>
            <w:r>
              <w:rPr>
                <w:noProof/>
                <w:webHidden/>
              </w:rPr>
              <w:instrText xml:space="preserve"> PAGEREF _Toc178933178 \h </w:instrText>
            </w:r>
            <w:r>
              <w:rPr>
                <w:noProof/>
                <w:webHidden/>
              </w:rPr>
            </w:r>
            <w:r>
              <w:rPr>
                <w:noProof/>
                <w:webHidden/>
              </w:rPr>
              <w:fldChar w:fldCharType="separate"/>
            </w:r>
            <w:r w:rsidR="00A77C96">
              <w:rPr>
                <w:noProof/>
                <w:webHidden/>
              </w:rPr>
              <w:t>21</w:t>
            </w:r>
            <w:r>
              <w:rPr>
                <w:noProof/>
                <w:webHidden/>
              </w:rPr>
              <w:fldChar w:fldCharType="end"/>
            </w:r>
          </w:hyperlink>
        </w:p>
        <w:p w14:paraId="31E0D20C" w14:textId="68E736CE"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79" w:history="1">
            <w:r w:rsidRPr="00D4292A">
              <w:rPr>
                <w:rStyle w:val="Hipervnculo"/>
                <w:noProof/>
              </w:rPr>
              <w:t>6.4</w:t>
            </w:r>
            <w:r>
              <w:rPr>
                <w:rFonts w:eastAsiaTheme="minorEastAsia"/>
                <w:noProof/>
                <w:kern w:val="2"/>
                <w:sz w:val="24"/>
                <w:szCs w:val="24"/>
                <w:lang w:val="es-UY" w:eastAsia="es-UY"/>
                <w14:ligatures w14:val="standardContextual"/>
              </w:rPr>
              <w:tab/>
            </w:r>
            <w:r w:rsidRPr="00D4292A">
              <w:rPr>
                <w:rStyle w:val="Hipervnculo"/>
                <w:noProof/>
              </w:rPr>
              <w:t>GENERALIDADES A CUMPLIR POR EL CONTRATISTA</w:t>
            </w:r>
            <w:r>
              <w:rPr>
                <w:noProof/>
                <w:webHidden/>
              </w:rPr>
              <w:tab/>
            </w:r>
            <w:r>
              <w:rPr>
                <w:noProof/>
                <w:webHidden/>
              </w:rPr>
              <w:fldChar w:fldCharType="begin"/>
            </w:r>
            <w:r>
              <w:rPr>
                <w:noProof/>
                <w:webHidden/>
              </w:rPr>
              <w:instrText xml:space="preserve"> PAGEREF _Toc178933179 \h </w:instrText>
            </w:r>
            <w:r>
              <w:rPr>
                <w:noProof/>
                <w:webHidden/>
              </w:rPr>
            </w:r>
            <w:r>
              <w:rPr>
                <w:noProof/>
                <w:webHidden/>
              </w:rPr>
              <w:fldChar w:fldCharType="separate"/>
            </w:r>
            <w:r w:rsidR="00A77C96">
              <w:rPr>
                <w:noProof/>
                <w:webHidden/>
              </w:rPr>
              <w:t>21</w:t>
            </w:r>
            <w:r>
              <w:rPr>
                <w:noProof/>
                <w:webHidden/>
              </w:rPr>
              <w:fldChar w:fldCharType="end"/>
            </w:r>
          </w:hyperlink>
        </w:p>
        <w:p w14:paraId="18E6DAEC" w14:textId="521ED840"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80" w:history="1">
            <w:r w:rsidRPr="00D4292A">
              <w:rPr>
                <w:rStyle w:val="Hipervnculo"/>
                <w:noProof/>
              </w:rPr>
              <w:t>6.4.1</w:t>
            </w:r>
            <w:r>
              <w:rPr>
                <w:rFonts w:eastAsiaTheme="minorEastAsia"/>
                <w:noProof/>
                <w:kern w:val="2"/>
                <w:sz w:val="24"/>
                <w:szCs w:val="24"/>
                <w:lang w:val="es-UY" w:eastAsia="es-UY"/>
                <w14:ligatures w14:val="standardContextual"/>
              </w:rPr>
              <w:tab/>
            </w:r>
            <w:r w:rsidRPr="00D4292A">
              <w:rPr>
                <w:rStyle w:val="Hipervnculo"/>
                <w:noProof/>
              </w:rPr>
              <w:t>Protección y seguridad</w:t>
            </w:r>
            <w:r>
              <w:rPr>
                <w:noProof/>
                <w:webHidden/>
              </w:rPr>
              <w:tab/>
            </w:r>
            <w:r>
              <w:rPr>
                <w:noProof/>
                <w:webHidden/>
              </w:rPr>
              <w:fldChar w:fldCharType="begin"/>
            </w:r>
            <w:r>
              <w:rPr>
                <w:noProof/>
                <w:webHidden/>
              </w:rPr>
              <w:instrText xml:space="preserve"> PAGEREF _Toc178933180 \h </w:instrText>
            </w:r>
            <w:r>
              <w:rPr>
                <w:noProof/>
                <w:webHidden/>
              </w:rPr>
            </w:r>
            <w:r>
              <w:rPr>
                <w:noProof/>
                <w:webHidden/>
              </w:rPr>
              <w:fldChar w:fldCharType="separate"/>
            </w:r>
            <w:r w:rsidR="00A77C96">
              <w:rPr>
                <w:noProof/>
                <w:webHidden/>
              </w:rPr>
              <w:t>21</w:t>
            </w:r>
            <w:r>
              <w:rPr>
                <w:noProof/>
                <w:webHidden/>
              </w:rPr>
              <w:fldChar w:fldCharType="end"/>
            </w:r>
          </w:hyperlink>
        </w:p>
        <w:p w14:paraId="6B694AED" w14:textId="31396BAC"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81" w:history="1">
            <w:r w:rsidRPr="00D4292A">
              <w:rPr>
                <w:rStyle w:val="Hipervnculo"/>
                <w:noProof/>
              </w:rPr>
              <w:t>6.4.2</w:t>
            </w:r>
            <w:r>
              <w:rPr>
                <w:rFonts w:eastAsiaTheme="minorEastAsia"/>
                <w:noProof/>
                <w:kern w:val="2"/>
                <w:sz w:val="24"/>
                <w:szCs w:val="24"/>
                <w:lang w:val="es-UY" w:eastAsia="es-UY"/>
                <w14:ligatures w14:val="standardContextual"/>
              </w:rPr>
              <w:tab/>
            </w:r>
            <w:r w:rsidRPr="00D4292A">
              <w:rPr>
                <w:rStyle w:val="Hipervnculo"/>
                <w:noProof/>
              </w:rPr>
              <w:t>Programación del centro educativo</w:t>
            </w:r>
            <w:r>
              <w:rPr>
                <w:noProof/>
                <w:webHidden/>
              </w:rPr>
              <w:tab/>
            </w:r>
            <w:r>
              <w:rPr>
                <w:noProof/>
                <w:webHidden/>
              </w:rPr>
              <w:fldChar w:fldCharType="begin"/>
            </w:r>
            <w:r>
              <w:rPr>
                <w:noProof/>
                <w:webHidden/>
              </w:rPr>
              <w:instrText xml:space="preserve"> PAGEREF _Toc178933181 \h </w:instrText>
            </w:r>
            <w:r>
              <w:rPr>
                <w:noProof/>
                <w:webHidden/>
              </w:rPr>
            </w:r>
            <w:r>
              <w:rPr>
                <w:noProof/>
                <w:webHidden/>
              </w:rPr>
              <w:fldChar w:fldCharType="separate"/>
            </w:r>
            <w:r w:rsidR="00A77C96">
              <w:rPr>
                <w:noProof/>
                <w:webHidden/>
              </w:rPr>
              <w:t>22</w:t>
            </w:r>
            <w:r>
              <w:rPr>
                <w:noProof/>
                <w:webHidden/>
              </w:rPr>
              <w:fldChar w:fldCharType="end"/>
            </w:r>
          </w:hyperlink>
        </w:p>
        <w:p w14:paraId="416C52F8" w14:textId="10ADDF15"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82" w:history="1">
            <w:r w:rsidRPr="00D4292A">
              <w:rPr>
                <w:rStyle w:val="Hipervnculo"/>
                <w:noProof/>
              </w:rPr>
              <w:t>6.4.3</w:t>
            </w:r>
            <w:r>
              <w:rPr>
                <w:rFonts w:eastAsiaTheme="minorEastAsia"/>
                <w:noProof/>
                <w:kern w:val="2"/>
                <w:sz w:val="24"/>
                <w:szCs w:val="24"/>
                <w:lang w:val="es-UY" w:eastAsia="es-UY"/>
                <w14:ligatures w14:val="standardContextual"/>
              </w:rPr>
              <w:tab/>
            </w:r>
            <w:r w:rsidRPr="00D4292A">
              <w:rPr>
                <w:rStyle w:val="Hipervnculo"/>
                <w:noProof/>
              </w:rPr>
              <w:t>Documentación mensual a entregar</w:t>
            </w:r>
            <w:r>
              <w:rPr>
                <w:noProof/>
                <w:webHidden/>
              </w:rPr>
              <w:tab/>
            </w:r>
            <w:r>
              <w:rPr>
                <w:noProof/>
                <w:webHidden/>
              </w:rPr>
              <w:fldChar w:fldCharType="begin"/>
            </w:r>
            <w:r>
              <w:rPr>
                <w:noProof/>
                <w:webHidden/>
              </w:rPr>
              <w:instrText xml:space="preserve"> PAGEREF _Toc178933182 \h </w:instrText>
            </w:r>
            <w:r>
              <w:rPr>
                <w:noProof/>
                <w:webHidden/>
              </w:rPr>
            </w:r>
            <w:r>
              <w:rPr>
                <w:noProof/>
                <w:webHidden/>
              </w:rPr>
              <w:fldChar w:fldCharType="separate"/>
            </w:r>
            <w:r w:rsidR="00A77C96">
              <w:rPr>
                <w:noProof/>
                <w:webHidden/>
              </w:rPr>
              <w:t>22</w:t>
            </w:r>
            <w:r>
              <w:rPr>
                <w:noProof/>
                <w:webHidden/>
              </w:rPr>
              <w:fldChar w:fldCharType="end"/>
            </w:r>
          </w:hyperlink>
        </w:p>
        <w:p w14:paraId="73B7CB15" w14:textId="20020E11" w:rsidR="00D662B2" w:rsidRDefault="00D662B2">
          <w:pPr>
            <w:pStyle w:val="TDC1"/>
            <w:tabs>
              <w:tab w:val="right" w:leader="dot" w:pos="8494"/>
            </w:tabs>
            <w:rPr>
              <w:rFonts w:eastAsiaTheme="minorEastAsia"/>
              <w:noProof/>
              <w:kern w:val="2"/>
              <w:sz w:val="24"/>
              <w:szCs w:val="24"/>
              <w:lang w:val="es-UY" w:eastAsia="es-UY"/>
              <w14:ligatures w14:val="standardContextual"/>
            </w:rPr>
          </w:pPr>
          <w:hyperlink w:anchor="_Toc178933183" w:history="1">
            <w:r w:rsidRPr="00D4292A">
              <w:rPr>
                <w:rStyle w:val="Hipervnculo"/>
                <w:noProof/>
              </w:rPr>
              <w:t>CAPITULO 7 – SANCIONES, MULTAS</w:t>
            </w:r>
            <w:r>
              <w:rPr>
                <w:noProof/>
                <w:webHidden/>
              </w:rPr>
              <w:tab/>
            </w:r>
            <w:r>
              <w:rPr>
                <w:noProof/>
                <w:webHidden/>
              </w:rPr>
              <w:fldChar w:fldCharType="begin"/>
            </w:r>
            <w:r>
              <w:rPr>
                <w:noProof/>
                <w:webHidden/>
              </w:rPr>
              <w:instrText xml:space="preserve"> PAGEREF _Toc178933183 \h </w:instrText>
            </w:r>
            <w:r>
              <w:rPr>
                <w:noProof/>
                <w:webHidden/>
              </w:rPr>
            </w:r>
            <w:r>
              <w:rPr>
                <w:noProof/>
                <w:webHidden/>
              </w:rPr>
              <w:fldChar w:fldCharType="separate"/>
            </w:r>
            <w:r w:rsidR="00A77C96">
              <w:rPr>
                <w:noProof/>
                <w:webHidden/>
              </w:rPr>
              <w:t>23</w:t>
            </w:r>
            <w:r>
              <w:rPr>
                <w:noProof/>
                <w:webHidden/>
              </w:rPr>
              <w:fldChar w:fldCharType="end"/>
            </w:r>
          </w:hyperlink>
        </w:p>
        <w:p w14:paraId="6CF6E068" w14:textId="4B2AB745"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85" w:history="1">
            <w:r w:rsidRPr="00D4292A">
              <w:rPr>
                <w:rStyle w:val="Hipervnculo"/>
                <w:noProof/>
              </w:rPr>
              <w:t>7.1</w:t>
            </w:r>
            <w:r>
              <w:rPr>
                <w:rFonts w:eastAsiaTheme="minorEastAsia"/>
                <w:noProof/>
                <w:kern w:val="2"/>
                <w:sz w:val="24"/>
                <w:szCs w:val="24"/>
                <w:lang w:val="es-UY" w:eastAsia="es-UY"/>
                <w14:ligatures w14:val="standardContextual"/>
              </w:rPr>
              <w:tab/>
            </w:r>
            <w:r w:rsidRPr="00D4292A">
              <w:rPr>
                <w:rStyle w:val="Hipervnculo"/>
                <w:noProof/>
              </w:rPr>
              <w:t>POR NO ACUDIR A BRINDAR EL SERVICIO</w:t>
            </w:r>
            <w:r>
              <w:rPr>
                <w:noProof/>
                <w:webHidden/>
              </w:rPr>
              <w:tab/>
            </w:r>
            <w:r>
              <w:rPr>
                <w:noProof/>
                <w:webHidden/>
              </w:rPr>
              <w:fldChar w:fldCharType="begin"/>
            </w:r>
            <w:r>
              <w:rPr>
                <w:noProof/>
                <w:webHidden/>
              </w:rPr>
              <w:instrText xml:space="preserve"> PAGEREF _Toc178933185 \h </w:instrText>
            </w:r>
            <w:r>
              <w:rPr>
                <w:noProof/>
                <w:webHidden/>
              </w:rPr>
            </w:r>
            <w:r>
              <w:rPr>
                <w:noProof/>
                <w:webHidden/>
              </w:rPr>
              <w:fldChar w:fldCharType="separate"/>
            </w:r>
            <w:r w:rsidR="00A77C96">
              <w:rPr>
                <w:noProof/>
                <w:webHidden/>
              </w:rPr>
              <w:t>23</w:t>
            </w:r>
            <w:r>
              <w:rPr>
                <w:noProof/>
                <w:webHidden/>
              </w:rPr>
              <w:fldChar w:fldCharType="end"/>
            </w:r>
          </w:hyperlink>
        </w:p>
        <w:p w14:paraId="560BF8AE" w14:textId="7BED631A"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86" w:history="1">
            <w:r w:rsidRPr="00D4292A">
              <w:rPr>
                <w:rStyle w:val="Hipervnculo"/>
                <w:noProof/>
              </w:rPr>
              <w:t>7.2</w:t>
            </w:r>
            <w:r>
              <w:rPr>
                <w:rFonts w:eastAsiaTheme="minorEastAsia"/>
                <w:noProof/>
                <w:kern w:val="2"/>
                <w:sz w:val="24"/>
                <w:szCs w:val="24"/>
                <w:lang w:val="es-UY" w:eastAsia="es-UY"/>
                <w14:ligatures w14:val="standardContextual"/>
              </w:rPr>
              <w:tab/>
            </w:r>
            <w:r w:rsidRPr="00D4292A">
              <w:rPr>
                <w:rStyle w:val="Hipervnculo"/>
                <w:noProof/>
              </w:rPr>
              <w:t>POR FALLAS DE CALIDAD EN EL SERVICIO</w:t>
            </w:r>
            <w:r>
              <w:rPr>
                <w:noProof/>
                <w:webHidden/>
              </w:rPr>
              <w:tab/>
            </w:r>
            <w:r>
              <w:rPr>
                <w:noProof/>
                <w:webHidden/>
              </w:rPr>
              <w:fldChar w:fldCharType="begin"/>
            </w:r>
            <w:r>
              <w:rPr>
                <w:noProof/>
                <w:webHidden/>
              </w:rPr>
              <w:instrText xml:space="preserve"> PAGEREF _Toc178933186 \h </w:instrText>
            </w:r>
            <w:r>
              <w:rPr>
                <w:noProof/>
                <w:webHidden/>
              </w:rPr>
            </w:r>
            <w:r>
              <w:rPr>
                <w:noProof/>
                <w:webHidden/>
              </w:rPr>
              <w:fldChar w:fldCharType="separate"/>
            </w:r>
            <w:r w:rsidR="00A77C96">
              <w:rPr>
                <w:noProof/>
                <w:webHidden/>
              </w:rPr>
              <w:t>23</w:t>
            </w:r>
            <w:r>
              <w:rPr>
                <w:noProof/>
                <w:webHidden/>
              </w:rPr>
              <w:fldChar w:fldCharType="end"/>
            </w:r>
          </w:hyperlink>
        </w:p>
        <w:p w14:paraId="245011A4" w14:textId="5FB21330"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87" w:history="1">
            <w:r w:rsidRPr="00D4292A">
              <w:rPr>
                <w:rStyle w:val="Hipervnculo"/>
                <w:noProof/>
              </w:rPr>
              <w:t>7.3</w:t>
            </w:r>
            <w:r>
              <w:rPr>
                <w:rFonts w:eastAsiaTheme="minorEastAsia"/>
                <w:noProof/>
                <w:kern w:val="2"/>
                <w:sz w:val="24"/>
                <w:szCs w:val="24"/>
                <w:lang w:val="es-UY" w:eastAsia="es-UY"/>
                <w14:ligatures w14:val="standardContextual"/>
              </w:rPr>
              <w:tab/>
            </w:r>
            <w:r w:rsidRPr="00D4292A">
              <w:rPr>
                <w:rStyle w:val="Hipervnculo"/>
                <w:noProof/>
              </w:rPr>
              <w:t>POR DEMORAS EN OTRAS OBLIGACIONES CONTRACTUALES</w:t>
            </w:r>
            <w:r>
              <w:rPr>
                <w:noProof/>
                <w:webHidden/>
              </w:rPr>
              <w:tab/>
            </w:r>
            <w:r>
              <w:rPr>
                <w:noProof/>
                <w:webHidden/>
              </w:rPr>
              <w:fldChar w:fldCharType="begin"/>
            </w:r>
            <w:r>
              <w:rPr>
                <w:noProof/>
                <w:webHidden/>
              </w:rPr>
              <w:instrText xml:space="preserve"> PAGEREF _Toc178933187 \h </w:instrText>
            </w:r>
            <w:r>
              <w:rPr>
                <w:noProof/>
                <w:webHidden/>
              </w:rPr>
            </w:r>
            <w:r>
              <w:rPr>
                <w:noProof/>
                <w:webHidden/>
              </w:rPr>
              <w:fldChar w:fldCharType="separate"/>
            </w:r>
            <w:r w:rsidR="00A77C96">
              <w:rPr>
                <w:noProof/>
                <w:webHidden/>
              </w:rPr>
              <w:t>23</w:t>
            </w:r>
            <w:r>
              <w:rPr>
                <w:noProof/>
                <w:webHidden/>
              </w:rPr>
              <w:fldChar w:fldCharType="end"/>
            </w:r>
          </w:hyperlink>
        </w:p>
        <w:p w14:paraId="2EC17FAB" w14:textId="33B0F5C4"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88" w:history="1">
            <w:r w:rsidRPr="00D4292A">
              <w:rPr>
                <w:rStyle w:val="Hipervnculo"/>
                <w:noProof/>
              </w:rPr>
              <w:t>7.4</w:t>
            </w:r>
            <w:r>
              <w:rPr>
                <w:rFonts w:eastAsiaTheme="minorEastAsia"/>
                <w:noProof/>
                <w:kern w:val="2"/>
                <w:sz w:val="24"/>
                <w:szCs w:val="24"/>
                <w:lang w:val="es-UY" w:eastAsia="es-UY"/>
                <w14:ligatures w14:val="standardContextual"/>
              </w:rPr>
              <w:tab/>
            </w:r>
            <w:r w:rsidRPr="00D4292A">
              <w:rPr>
                <w:rStyle w:val="Hipervnculo"/>
                <w:noProof/>
              </w:rPr>
              <w:t>FORMA DE PAGO DE LAS MULTAS</w:t>
            </w:r>
            <w:r>
              <w:rPr>
                <w:noProof/>
                <w:webHidden/>
              </w:rPr>
              <w:tab/>
            </w:r>
            <w:r>
              <w:rPr>
                <w:noProof/>
                <w:webHidden/>
              </w:rPr>
              <w:fldChar w:fldCharType="begin"/>
            </w:r>
            <w:r>
              <w:rPr>
                <w:noProof/>
                <w:webHidden/>
              </w:rPr>
              <w:instrText xml:space="preserve"> PAGEREF _Toc178933188 \h </w:instrText>
            </w:r>
            <w:r>
              <w:rPr>
                <w:noProof/>
                <w:webHidden/>
              </w:rPr>
            </w:r>
            <w:r>
              <w:rPr>
                <w:noProof/>
                <w:webHidden/>
              </w:rPr>
              <w:fldChar w:fldCharType="separate"/>
            </w:r>
            <w:r w:rsidR="00A77C96">
              <w:rPr>
                <w:noProof/>
                <w:webHidden/>
              </w:rPr>
              <w:t>24</w:t>
            </w:r>
            <w:r>
              <w:rPr>
                <w:noProof/>
                <w:webHidden/>
              </w:rPr>
              <w:fldChar w:fldCharType="end"/>
            </w:r>
          </w:hyperlink>
        </w:p>
        <w:p w14:paraId="504B9AB6" w14:textId="4347EE32" w:rsidR="00D662B2" w:rsidRDefault="00D662B2">
          <w:pPr>
            <w:pStyle w:val="TDC1"/>
            <w:tabs>
              <w:tab w:val="right" w:leader="dot" w:pos="8494"/>
            </w:tabs>
            <w:rPr>
              <w:rFonts w:eastAsiaTheme="minorEastAsia"/>
              <w:noProof/>
              <w:kern w:val="2"/>
              <w:sz w:val="24"/>
              <w:szCs w:val="24"/>
              <w:lang w:val="es-UY" w:eastAsia="es-UY"/>
              <w14:ligatures w14:val="standardContextual"/>
            </w:rPr>
          </w:pPr>
          <w:hyperlink w:anchor="_Toc178933189" w:history="1">
            <w:r w:rsidRPr="00D4292A">
              <w:rPr>
                <w:rStyle w:val="Hipervnculo"/>
                <w:noProof/>
              </w:rPr>
              <w:t>CAPITULO 8 – OTRAS DISPOSICIONES</w:t>
            </w:r>
            <w:r>
              <w:rPr>
                <w:noProof/>
                <w:webHidden/>
              </w:rPr>
              <w:tab/>
            </w:r>
            <w:r>
              <w:rPr>
                <w:noProof/>
                <w:webHidden/>
              </w:rPr>
              <w:fldChar w:fldCharType="begin"/>
            </w:r>
            <w:r>
              <w:rPr>
                <w:noProof/>
                <w:webHidden/>
              </w:rPr>
              <w:instrText xml:space="preserve"> PAGEREF _Toc178933189 \h </w:instrText>
            </w:r>
            <w:r>
              <w:rPr>
                <w:noProof/>
                <w:webHidden/>
              </w:rPr>
            </w:r>
            <w:r>
              <w:rPr>
                <w:noProof/>
                <w:webHidden/>
              </w:rPr>
              <w:fldChar w:fldCharType="separate"/>
            </w:r>
            <w:r w:rsidR="00A77C96">
              <w:rPr>
                <w:noProof/>
                <w:webHidden/>
              </w:rPr>
              <w:t>24</w:t>
            </w:r>
            <w:r>
              <w:rPr>
                <w:noProof/>
                <w:webHidden/>
              </w:rPr>
              <w:fldChar w:fldCharType="end"/>
            </w:r>
          </w:hyperlink>
        </w:p>
        <w:p w14:paraId="7F7B1EEA" w14:textId="753DFEB7"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91" w:history="1">
            <w:r w:rsidRPr="00D4292A">
              <w:rPr>
                <w:rStyle w:val="Hipervnculo"/>
                <w:noProof/>
              </w:rPr>
              <w:t>8.1</w:t>
            </w:r>
            <w:r>
              <w:rPr>
                <w:rFonts w:eastAsiaTheme="minorEastAsia"/>
                <w:noProof/>
                <w:kern w:val="2"/>
                <w:sz w:val="24"/>
                <w:szCs w:val="24"/>
                <w:lang w:val="es-UY" w:eastAsia="es-UY"/>
                <w14:ligatures w14:val="standardContextual"/>
              </w:rPr>
              <w:tab/>
            </w:r>
            <w:r w:rsidRPr="00D4292A">
              <w:rPr>
                <w:rStyle w:val="Hipervnculo"/>
                <w:noProof/>
              </w:rPr>
              <w:t>RESCISIÓN DEL CONTRATO</w:t>
            </w:r>
            <w:r>
              <w:rPr>
                <w:noProof/>
                <w:webHidden/>
              </w:rPr>
              <w:tab/>
            </w:r>
            <w:r>
              <w:rPr>
                <w:noProof/>
                <w:webHidden/>
              </w:rPr>
              <w:fldChar w:fldCharType="begin"/>
            </w:r>
            <w:r>
              <w:rPr>
                <w:noProof/>
                <w:webHidden/>
              </w:rPr>
              <w:instrText xml:space="preserve"> PAGEREF _Toc178933191 \h </w:instrText>
            </w:r>
            <w:r>
              <w:rPr>
                <w:noProof/>
                <w:webHidden/>
              </w:rPr>
            </w:r>
            <w:r>
              <w:rPr>
                <w:noProof/>
                <w:webHidden/>
              </w:rPr>
              <w:fldChar w:fldCharType="separate"/>
            </w:r>
            <w:r w:rsidR="00A77C96">
              <w:rPr>
                <w:noProof/>
                <w:webHidden/>
              </w:rPr>
              <w:t>24</w:t>
            </w:r>
            <w:r>
              <w:rPr>
                <w:noProof/>
                <w:webHidden/>
              </w:rPr>
              <w:fldChar w:fldCharType="end"/>
            </w:r>
          </w:hyperlink>
        </w:p>
        <w:p w14:paraId="315DFF4E" w14:textId="4C2D9F76"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92" w:history="1">
            <w:r w:rsidRPr="00D4292A">
              <w:rPr>
                <w:rStyle w:val="Hipervnculo"/>
                <w:noProof/>
              </w:rPr>
              <w:t>8.2</w:t>
            </w:r>
            <w:r>
              <w:rPr>
                <w:rFonts w:eastAsiaTheme="minorEastAsia"/>
                <w:noProof/>
                <w:kern w:val="2"/>
                <w:sz w:val="24"/>
                <w:szCs w:val="24"/>
                <w:lang w:val="es-UY" w:eastAsia="es-UY"/>
                <w14:ligatures w14:val="standardContextual"/>
              </w:rPr>
              <w:tab/>
            </w:r>
            <w:r w:rsidRPr="00D4292A">
              <w:rPr>
                <w:rStyle w:val="Hipervnculo"/>
                <w:noProof/>
              </w:rPr>
              <w:t>MORA</w:t>
            </w:r>
            <w:r>
              <w:rPr>
                <w:noProof/>
                <w:webHidden/>
              </w:rPr>
              <w:tab/>
            </w:r>
            <w:r>
              <w:rPr>
                <w:noProof/>
                <w:webHidden/>
              </w:rPr>
              <w:fldChar w:fldCharType="begin"/>
            </w:r>
            <w:r>
              <w:rPr>
                <w:noProof/>
                <w:webHidden/>
              </w:rPr>
              <w:instrText xml:space="preserve"> PAGEREF _Toc178933192 \h </w:instrText>
            </w:r>
            <w:r>
              <w:rPr>
                <w:noProof/>
                <w:webHidden/>
              </w:rPr>
            </w:r>
            <w:r>
              <w:rPr>
                <w:noProof/>
                <w:webHidden/>
              </w:rPr>
              <w:fldChar w:fldCharType="separate"/>
            </w:r>
            <w:r w:rsidR="00A77C96">
              <w:rPr>
                <w:noProof/>
                <w:webHidden/>
              </w:rPr>
              <w:t>24</w:t>
            </w:r>
            <w:r>
              <w:rPr>
                <w:noProof/>
                <w:webHidden/>
              </w:rPr>
              <w:fldChar w:fldCharType="end"/>
            </w:r>
          </w:hyperlink>
        </w:p>
        <w:p w14:paraId="7E181665" w14:textId="1F5EB100"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93" w:history="1">
            <w:r w:rsidRPr="00D4292A">
              <w:rPr>
                <w:rStyle w:val="Hipervnculo"/>
                <w:noProof/>
              </w:rPr>
              <w:t>8.3</w:t>
            </w:r>
            <w:r>
              <w:rPr>
                <w:rFonts w:eastAsiaTheme="minorEastAsia"/>
                <w:noProof/>
                <w:kern w:val="2"/>
                <w:sz w:val="24"/>
                <w:szCs w:val="24"/>
                <w:lang w:val="es-UY" w:eastAsia="es-UY"/>
                <w14:ligatures w14:val="standardContextual"/>
              </w:rPr>
              <w:tab/>
            </w:r>
            <w:r w:rsidRPr="00D4292A">
              <w:rPr>
                <w:rStyle w:val="Hipervnculo"/>
                <w:noProof/>
              </w:rPr>
              <w:t>MEDIDAS ESPECIALES</w:t>
            </w:r>
            <w:r>
              <w:rPr>
                <w:noProof/>
                <w:webHidden/>
              </w:rPr>
              <w:tab/>
            </w:r>
            <w:r>
              <w:rPr>
                <w:noProof/>
                <w:webHidden/>
              </w:rPr>
              <w:fldChar w:fldCharType="begin"/>
            </w:r>
            <w:r>
              <w:rPr>
                <w:noProof/>
                <w:webHidden/>
              </w:rPr>
              <w:instrText xml:space="preserve"> PAGEREF _Toc178933193 \h </w:instrText>
            </w:r>
            <w:r>
              <w:rPr>
                <w:noProof/>
                <w:webHidden/>
              </w:rPr>
            </w:r>
            <w:r>
              <w:rPr>
                <w:noProof/>
                <w:webHidden/>
              </w:rPr>
              <w:fldChar w:fldCharType="separate"/>
            </w:r>
            <w:r w:rsidR="00A77C96">
              <w:rPr>
                <w:noProof/>
                <w:webHidden/>
              </w:rPr>
              <w:t>24</w:t>
            </w:r>
            <w:r>
              <w:rPr>
                <w:noProof/>
                <w:webHidden/>
              </w:rPr>
              <w:fldChar w:fldCharType="end"/>
            </w:r>
          </w:hyperlink>
        </w:p>
        <w:p w14:paraId="7D201055" w14:textId="6F6A3F68"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94" w:history="1">
            <w:r w:rsidRPr="00D4292A">
              <w:rPr>
                <w:rStyle w:val="Hipervnculo"/>
                <w:noProof/>
              </w:rPr>
              <w:t>8.4</w:t>
            </w:r>
            <w:r>
              <w:rPr>
                <w:rFonts w:eastAsiaTheme="minorEastAsia"/>
                <w:noProof/>
                <w:kern w:val="2"/>
                <w:sz w:val="24"/>
                <w:szCs w:val="24"/>
                <w:lang w:val="es-UY" w:eastAsia="es-UY"/>
                <w14:ligatures w14:val="standardContextual"/>
              </w:rPr>
              <w:tab/>
            </w:r>
            <w:r w:rsidRPr="00D4292A">
              <w:rPr>
                <w:rStyle w:val="Hipervnculo"/>
                <w:noProof/>
              </w:rPr>
              <w:t>SOLUCIÓN DE CONTROVERSIAS</w:t>
            </w:r>
            <w:r>
              <w:rPr>
                <w:noProof/>
                <w:webHidden/>
              </w:rPr>
              <w:tab/>
            </w:r>
            <w:r>
              <w:rPr>
                <w:noProof/>
                <w:webHidden/>
              </w:rPr>
              <w:fldChar w:fldCharType="begin"/>
            </w:r>
            <w:r>
              <w:rPr>
                <w:noProof/>
                <w:webHidden/>
              </w:rPr>
              <w:instrText xml:space="preserve"> PAGEREF _Toc178933194 \h </w:instrText>
            </w:r>
            <w:r>
              <w:rPr>
                <w:noProof/>
                <w:webHidden/>
              </w:rPr>
            </w:r>
            <w:r>
              <w:rPr>
                <w:noProof/>
                <w:webHidden/>
              </w:rPr>
              <w:fldChar w:fldCharType="separate"/>
            </w:r>
            <w:r w:rsidR="00A77C96">
              <w:rPr>
                <w:noProof/>
                <w:webHidden/>
              </w:rPr>
              <w:t>25</w:t>
            </w:r>
            <w:r>
              <w:rPr>
                <w:noProof/>
                <w:webHidden/>
              </w:rPr>
              <w:fldChar w:fldCharType="end"/>
            </w:r>
          </w:hyperlink>
        </w:p>
        <w:p w14:paraId="521F7F98" w14:textId="1AC179FD"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95" w:history="1">
            <w:r w:rsidRPr="00D4292A">
              <w:rPr>
                <w:rStyle w:val="Hipervnculo"/>
                <w:noProof/>
              </w:rPr>
              <w:t>8.5</w:t>
            </w:r>
            <w:r>
              <w:rPr>
                <w:rFonts w:eastAsiaTheme="minorEastAsia"/>
                <w:noProof/>
                <w:kern w:val="2"/>
                <w:sz w:val="24"/>
                <w:szCs w:val="24"/>
                <w:lang w:val="es-UY" w:eastAsia="es-UY"/>
                <w14:ligatures w14:val="standardContextual"/>
              </w:rPr>
              <w:tab/>
            </w:r>
            <w:r w:rsidRPr="00D4292A">
              <w:rPr>
                <w:rStyle w:val="Hipervnculo"/>
                <w:noProof/>
              </w:rPr>
              <w:t>CESIÓN DE CONTRATO, SUBCONTRATOS O CRÉDITOS</w:t>
            </w:r>
            <w:r>
              <w:rPr>
                <w:noProof/>
                <w:webHidden/>
              </w:rPr>
              <w:tab/>
            </w:r>
            <w:r>
              <w:rPr>
                <w:noProof/>
                <w:webHidden/>
              </w:rPr>
              <w:fldChar w:fldCharType="begin"/>
            </w:r>
            <w:r>
              <w:rPr>
                <w:noProof/>
                <w:webHidden/>
              </w:rPr>
              <w:instrText xml:space="preserve"> PAGEREF _Toc178933195 \h </w:instrText>
            </w:r>
            <w:r>
              <w:rPr>
                <w:noProof/>
                <w:webHidden/>
              </w:rPr>
            </w:r>
            <w:r>
              <w:rPr>
                <w:noProof/>
                <w:webHidden/>
              </w:rPr>
              <w:fldChar w:fldCharType="separate"/>
            </w:r>
            <w:r w:rsidR="00A77C96">
              <w:rPr>
                <w:noProof/>
                <w:webHidden/>
              </w:rPr>
              <w:t>25</w:t>
            </w:r>
            <w:r>
              <w:rPr>
                <w:noProof/>
                <w:webHidden/>
              </w:rPr>
              <w:fldChar w:fldCharType="end"/>
            </w:r>
          </w:hyperlink>
        </w:p>
        <w:p w14:paraId="1D6EC7A8" w14:textId="2168365A" w:rsidR="00D662B2" w:rsidRDefault="00D662B2">
          <w:pPr>
            <w:pStyle w:val="TDC2"/>
            <w:tabs>
              <w:tab w:val="left" w:pos="960"/>
              <w:tab w:val="right" w:leader="dot" w:pos="8494"/>
            </w:tabs>
            <w:rPr>
              <w:rFonts w:eastAsiaTheme="minorEastAsia"/>
              <w:noProof/>
              <w:kern w:val="2"/>
              <w:sz w:val="24"/>
              <w:szCs w:val="24"/>
              <w:lang w:val="es-UY" w:eastAsia="es-UY"/>
              <w14:ligatures w14:val="standardContextual"/>
            </w:rPr>
          </w:pPr>
          <w:hyperlink w:anchor="_Toc178933196" w:history="1">
            <w:r w:rsidRPr="00D4292A">
              <w:rPr>
                <w:rStyle w:val="Hipervnculo"/>
                <w:noProof/>
              </w:rPr>
              <w:t>8.6</w:t>
            </w:r>
            <w:r>
              <w:rPr>
                <w:rFonts w:eastAsiaTheme="minorEastAsia"/>
                <w:noProof/>
                <w:kern w:val="2"/>
                <w:sz w:val="24"/>
                <w:szCs w:val="24"/>
                <w:lang w:val="es-UY" w:eastAsia="es-UY"/>
                <w14:ligatures w14:val="standardContextual"/>
              </w:rPr>
              <w:tab/>
            </w:r>
            <w:r w:rsidRPr="00D4292A">
              <w:rPr>
                <w:rStyle w:val="Hipervnculo"/>
                <w:noProof/>
              </w:rPr>
              <w:t>LEY APLICABLE</w:t>
            </w:r>
            <w:r>
              <w:rPr>
                <w:noProof/>
                <w:webHidden/>
              </w:rPr>
              <w:tab/>
            </w:r>
            <w:r>
              <w:rPr>
                <w:noProof/>
                <w:webHidden/>
              </w:rPr>
              <w:fldChar w:fldCharType="begin"/>
            </w:r>
            <w:r>
              <w:rPr>
                <w:noProof/>
                <w:webHidden/>
              </w:rPr>
              <w:instrText xml:space="preserve"> PAGEREF _Toc178933196 \h </w:instrText>
            </w:r>
            <w:r>
              <w:rPr>
                <w:noProof/>
                <w:webHidden/>
              </w:rPr>
            </w:r>
            <w:r>
              <w:rPr>
                <w:noProof/>
                <w:webHidden/>
              </w:rPr>
              <w:fldChar w:fldCharType="separate"/>
            </w:r>
            <w:r w:rsidR="00A77C96">
              <w:rPr>
                <w:noProof/>
                <w:webHidden/>
              </w:rPr>
              <w:t>25</w:t>
            </w:r>
            <w:r>
              <w:rPr>
                <w:noProof/>
                <w:webHidden/>
              </w:rPr>
              <w:fldChar w:fldCharType="end"/>
            </w:r>
          </w:hyperlink>
        </w:p>
        <w:p w14:paraId="3DEE3EEA" w14:textId="4D418A51" w:rsidR="00D662B2" w:rsidRDefault="00D662B2">
          <w:pPr>
            <w:pStyle w:val="TDC1"/>
            <w:tabs>
              <w:tab w:val="right" w:leader="dot" w:pos="8494"/>
            </w:tabs>
            <w:rPr>
              <w:rFonts w:eastAsiaTheme="minorEastAsia"/>
              <w:noProof/>
              <w:kern w:val="2"/>
              <w:sz w:val="24"/>
              <w:szCs w:val="24"/>
              <w:lang w:val="es-UY" w:eastAsia="es-UY"/>
              <w14:ligatures w14:val="standardContextual"/>
            </w:rPr>
          </w:pPr>
          <w:hyperlink w:anchor="_Toc178933197" w:history="1">
            <w:r w:rsidRPr="00D4292A">
              <w:rPr>
                <w:rStyle w:val="Hipervnculo"/>
                <w:noProof/>
              </w:rPr>
              <w:t>ANEXOS</w:t>
            </w:r>
            <w:r>
              <w:rPr>
                <w:noProof/>
                <w:webHidden/>
              </w:rPr>
              <w:tab/>
            </w:r>
            <w:r>
              <w:rPr>
                <w:noProof/>
                <w:webHidden/>
              </w:rPr>
              <w:fldChar w:fldCharType="begin"/>
            </w:r>
            <w:r>
              <w:rPr>
                <w:noProof/>
                <w:webHidden/>
              </w:rPr>
              <w:instrText xml:space="preserve"> PAGEREF _Toc178933197 \h </w:instrText>
            </w:r>
            <w:r>
              <w:rPr>
                <w:noProof/>
                <w:webHidden/>
              </w:rPr>
            </w:r>
            <w:r>
              <w:rPr>
                <w:noProof/>
                <w:webHidden/>
              </w:rPr>
              <w:fldChar w:fldCharType="separate"/>
            </w:r>
            <w:r w:rsidR="00A77C96">
              <w:rPr>
                <w:noProof/>
                <w:webHidden/>
              </w:rPr>
              <w:t>27</w:t>
            </w:r>
            <w:r>
              <w:rPr>
                <w:noProof/>
                <w:webHidden/>
              </w:rPr>
              <w:fldChar w:fldCharType="end"/>
            </w:r>
          </w:hyperlink>
        </w:p>
        <w:p w14:paraId="2D1E75D5" w14:textId="77F06A66" w:rsidR="00D662B2" w:rsidRDefault="00D662B2">
          <w:r>
            <w:rPr>
              <w:b/>
              <w:bCs/>
              <w:lang w:val="es-MX"/>
            </w:rPr>
            <w:fldChar w:fldCharType="end"/>
          </w:r>
        </w:p>
      </w:sdtContent>
    </w:sdt>
    <w:p w14:paraId="7E91D13B" w14:textId="3B14CD1A" w:rsidR="003A3A09" w:rsidRPr="00434249" w:rsidRDefault="003A3A09" w:rsidP="00466AB1">
      <w:pPr>
        <w:jc w:val="both"/>
        <w:rPr>
          <w:b/>
          <w:bCs/>
        </w:rPr>
      </w:pPr>
    </w:p>
    <w:p w14:paraId="026A3AC2" w14:textId="77777777" w:rsidR="00946A29" w:rsidRPr="00434249" w:rsidRDefault="00946A29" w:rsidP="00466AB1">
      <w:pPr>
        <w:jc w:val="both"/>
        <w:rPr>
          <w:b/>
          <w:bCs/>
        </w:rPr>
      </w:pPr>
    </w:p>
    <w:p w14:paraId="1CB62BD8" w14:textId="77777777" w:rsidR="00D662B2" w:rsidRDefault="00D662B2">
      <w:pPr>
        <w:rPr>
          <w:rFonts w:eastAsiaTheme="majorEastAsia" w:cstheme="majorBidi"/>
          <w:b/>
          <w:bCs/>
        </w:rPr>
      </w:pPr>
      <w:bookmarkStart w:id="0" w:name="_Toc500417526"/>
      <w:r>
        <w:br w:type="page"/>
      </w:r>
    </w:p>
    <w:p w14:paraId="08F6E086" w14:textId="795A6A8A" w:rsidR="00D718AC" w:rsidRPr="00434249" w:rsidRDefault="00D718AC" w:rsidP="000F5536">
      <w:pPr>
        <w:pStyle w:val="Ttulo1"/>
      </w:pPr>
      <w:bookmarkStart w:id="1" w:name="_Toc178933124"/>
      <w:r w:rsidRPr="00434249">
        <w:lastRenderedPageBreak/>
        <w:t>CAPITULO 1 – GENERALIDADES</w:t>
      </w:r>
      <w:bookmarkEnd w:id="0"/>
      <w:bookmarkEnd w:id="1"/>
    </w:p>
    <w:p w14:paraId="02103772" w14:textId="73A5DA19" w:rsidR="00D718AC" w:rsidRPr="00434249" w:rsidRDefault="00D718AC" w:rsidP="007678EF">
      <w:pPr>
        <w:pStyle w:val="Ttulo2"/>
        <w:numPr>
          <w:ilvl w:val="1"/>
          <w:numId w:val="7"/>
        </w:numPr>
        <w:ind w:left="360"/>
      </w:pPr>
      <w:bookmarkStart w:id="2" w:name="_Toc500417527"/>
      <w:bookmarkStart w:id="3" w:name="_Toc178933125"/>
      <w:r w:rsidRPr="00434249">
        <w:t>ANTECEDENTES</w:t>
      </w:r>
      <w:bookmarkEnd w:id="2"/>
      <w:bookmarkEnd w:id="3"/>
    </w:p>
    <w:p w14:paraId="432BBDD2" w14:textId="2731A858" w:rsidR="00D718AC" w:rsidRPr="00434249" w:rsidRDefault="00D718AC" w:rsidP="00466AB1">
      <w:pPr>
        <w:jc w:val="both"/>
      </w:pPr>
      <w:r w:rsidRPr="00434249">
        <w:t>El “Fideicomiso de Infraestructura Educativa Pública de la Administración Nacional de Educación Pública” (en adelante “Comitente” o “Contratante”), fue constituido por documento suscrito el ocho de setiembre de dos mil once, siendo Fiduciaria la Corporación Nacional para el Desarrollo (</w:t>
      </w:r>
      <w:r w:rsidR="008911A6">
        <w:t xml:space="preserve">en adelante </w:t>
      </w:r>
      <w:r w:rsidRPr="00434249">
        <w:t xml:space="preserve">CND). </w:t>
      </w:r>
    </w:p>
    <w:p w14:paraId="001DFDFB" w14:textId="48965850" w:rsidR="00D718AC" w:rsidRPr="00434249" w:rsidRDefault="00D718AC" w:rsidP="00466AB1">
      <w:pPr>
        <w:jc w:val="both"/>
      </w:pPr>
      <w:r w:rsidRPr="00434249">
        <w:t>Dicho Fideicomiso (RUT 21 685342 0016) convoca a empresas nacionales</w:t>
      </w:r>
      <w:r w:rsidR="4EC8DB82" w:rsidRPr="00434249">
        <w:t xml:space="preserve"> y cooperativas</w:t>
      </w:r>
      <w:r w:rsidRPr="00434249">
        <w:t xml:space="preserve"> interesadas en llevar </w:t>
      </w:r>
      <w:r w:rsidR="00734C6A" w:rsidRPr="00434249">
        <w:t>a cabo el Objeto de este Llamado</w:t>
      </w:r>
      <w:r w:rsidR="00734C6A" w:rsidRPr="00434249">
        <w:rPr>
          <w:lang w:val="es-UY"/>
        </w:rPr>
        <w:t>, en la medida en que cumplan con todos los requerimientos exigidos por el presente Pliego</w:t>
      </w:r>
      <w:r w:rsidRPr="00434249">
        <w:t>, de acuerdo y en las condiciones que se establecen seguidamente.</w:t>
      </w:r>
    </w:p>
    <w:p w14:paraId="19A544C0" w14:textId="3759F440" w:rsidR="00D718AC" w:rsidRPr="00434249" w:rsidRDefault="00D718AC" w:rsidP="007678EF">
      <w:pPr>
        <w:pStyle w:val="Ttulo2"/>
        <w:numPr>
          <w:ilvl w:val="1"/>
          <w:numId w:val="7"/>
        </w:numPr>
        <w:ind w:left="360"/>
      </w:pPr>
      <w:bookmarkStart w:id="4" w:name="_Toc500417528"/>
      <w:bookmarkStart w:id="5" w:name="_Ref90285834"/>
      <w:bookmarkStart w:id="6" w:name="_Toc178933126"/>
      <w:r w:rsidRPr="00434249">
        <w:t>DIRECCIÓN DEL LLAMADO A OFERTAS</w:t>
      </w:r>
      <w:bookmarkEnd w:id="4"/>
      <w:bookmarkEnd w:id="5"/>
      <w:bookmarkEnd w:id="6"/>
      <w:r w:rsidRPr="00434249">
        <w:t xml:space="preserve"> </w:t>
      </w:r>
    </w:p>
    <w:p w14:paraId="744B46ED" w14:textId="77777777" w:rsidR="00D718AC" w:rsidRPr="00434249" w:rsidRDefault="00D718AC" w:rsidP="00466AB1">
      <w:pPr>
        <w:jc w:val="both"/>
      </w:pPr>
      <w:r w:rsidRPr="00434249">
        <w:t xml:space="preserve">Para todo lo relacionado con este Llamado, el Comitente establece la siguiente dirección y datos: </w:t>
      </w:r>
    </w:p>
    <w:p w14:paraId="06ECDDC1" w14:textId="131C7C00" w:rsidR="00D718AC" w:rsidRPr="00434249" w:rsidRDefault="00D718AC" w:rsidP="00466AB1">
      <w:pPr>
        <w:jc w:val="both"/>
      </w:pPr>
      <w:r w:rsidRPr="00434249">
        <w:rPr>
          <w:b/>
          <w:bCs/>
        </w:rPr>
        <w:t xml:space="preserve">Dirección: </w:t>
      </w:r>
      <w:r w:rsidRPr="00434249">
        <w:t>Rincón 5</w:t>
      </w:r>
      <w:r w:rsidR="008911A6">
        <w:t>1</w:t>
      </w:r>
      <w:r w:rsidRPr="00434249">
        <w:t>8</w:t>
      </w:r>
      <w:r w:rsidR="00F53384" w:rsidRPr="00434249">
        <w:t xml:space="preserve"> – Montevideo, Uruguay </w:t>
      </w:r>
    </w:p>
    <w:p w14:paraId="4803F121" w14:textId="77777777" w:rsidR="00D718AC" w:rsidRPr="00434249" w:rsidRDefault="00D718AC" w:rsidP="00466AB1">
      <w:pPr>
        <w:jc w:val="both"/>
      </w:pPr>
      <w:r w:rsidRPr="00434249">
        <w:rPr>
          <w:b/>
          <w:bCs/>
        </w:rPr>
        <w:t xml:space="preserve">Código postal: </w:t>
      </w:r>
      <w:r w:rsidRPr="00434249">
        <w:t xml:space="preserve">Montevideo 11.200 </w:t>
      </w:r>
    </w:p>
    <w:p w14:paraId="5A466BC8" w14:textId="77777777" w:rsidR="00D718AC" w:rsidRPr="00434249" w:rsidRDefault="00D718AC" w:rsidP="00466AB1">
      <w:pPr>
        <w:jc w:val="both"/>
      </w:pPr>
      <w:r w:rsidRPr="00434249">
        <w:rPr>
          <w:b/>
          <w:bCs/>
        </w:rPr>
        <w:t xml:space="preserve">Números de teléfono: </w:t>
      </w:r>
      <w:r w:rsidRPr="00434249">
        <w:t xml:space="preserve">(598) 2916 2800 </w:t>
      </w:r>
    </w:p>
    <w:p w14:paraId="5AA1CDF7" w14:textId="77777777" w:rsidR="00D718AC" w:rsidRPr="00D70006" w:rsidRDefault="00D718AC" w:rsidP="00D70006">
      <w:pPr>
        <w:ind w:left="708" w:hanging="708"/>
        <w:jc w:val="both"/>
      </w:pPr>
      <w:r w:rsidRPr="00D70006">
        <w:rPr>
          <w:b/>
          <w:bCs/>
        </w:rPr>
        <w:t xml:space="preserve">Número de fax: </w:t>
      </w:r>
      <w:r w:rsidRPr="00D70006">
        <w:t xml:space="preserve">(598) 2916 2800 </w:t>
      </w:r>
    </w:p>
    <w:p w14:paraId="3370FB93" w14:textId="7E1A8B18" w:rsidR="002E291C" w:rsidRPr="002E291C" w:rsidRDefault="00D718AC" w:rsidP="00A55BFA">
      <w:pPr>
        <w:jc w:val="both"/>
        <w:rPr>
          <w:lang w:val="en-US"/>
        </w:rPr>
      </w:pPr>
      <w:r w:rsidRPr="00D70006">
        <w:rPr>
          <w:b/>
          <w:bCs/>
          <w:lang w:val="en-US"/>
        </w:rPr>
        <w:t xml:space="preserve">E-mail: </w:t>
      </w:r>
      <w:hyperlink r:id="rId12" w:history="1">
        <w:r w:rsidR="00D70006" w:rsidRPr="00D70006">
          <w:rPr>
            <w:rStyle w:val="Hipervnculo"/>
            <w:lang w:val="en-US"/>
          </w:rPr>
          <w:t>llamado04-2026-fideicomiso-anep@cnd.org.uy</w:t>
        </w:r>
      </w:hyperlink>
    </w:p>
    <w:p w14:paraId="4B5B067C" w14:textId="07DB8B05" w:rsidR="00BB1A6E" w:rsidRPr="002E291C" w:rsidRDefault="00D718AC" w:rsidP="00466AB1">
      <w:pPr>
        <w:jc w:val="both"/>
        <w:rPr>
          <w:rStyle w:val="Hipervnculo"/>
          <w:lang w:val="en-US"/>
        </w:rPr>
      </w:pPr>
      <w:r w:rsidRPr="002E291C">
        <w:rPr>
          <w:b/>
          <w:bCs/>
          <w:lang w:val="en-US"/>
        </w:rPr>
        <w:t xml:space="preserve">Página Web: </w:t>
      </w:r>
      <w:hyperlink r:id="rId13" w:history="1">
        <w:r w:rsidR="00BB1A6E" w:rsidRPr="002E291C">
          <w:rPr>
            <w:rStyle w:val="Hipervnculo"/>
            <w:lang w:val="en-US"/>
          </w:rPr>
          <w:t>www.cnd.org.uy</w:t>
        </w:r>
      </w:hyperlink>
    </w:p>
    <w:p w14:paraId="6E4F9CDF" w14:textId="77777777" w:rsidR="005829BD" w:rsidRPr="00434249" w:rsidRDefault="005829BD" w:rsidP="007678EF">
      <w:pPr>
        <w:pStyle w:val="Ttulo2"/>
        <w:numPr>
          <w:ilvl w:val="1"/>
          <w:numId w:val="7"/>
        </w:numPr>
        <w:ind w:left="360"/>
      </w:pPr>
      <w:bookmarkStart w:id="7" w:name="_Toc500417530"/>
      <w:bookmarkStart w:id="8" w:name="_Toc178933127"/>
      <w:r w:rsidRPr="00434249">
        <w:t>OBJETO Y LOCALIZACIÓN DE LOS TRABAJOS</w:t>
      </w:r>
      <w:bookmarkEnd w:id="7"/>
      <w:bookmarkEnd w:id="8"/>
    </w:p>
    <w:p w14:paraId="7F41F62B" w14:textId="70A8CCBF" w:rsidR="005829BD" w:rsidRPr="00434249" w:rsidRDefault="005829BD" w:rsidP="005829BD">
      <w:pPr>
        <w:jc w:val="both"/>
      </w:pPr>
      <w:r w:rsidRPr="00434249">
        <w:t>El Objeto de este Llamado es la contratación de empresas especializad</w:t>
      </w:r>
      <w:r w:rsidR="00D46F22">
        <w:t>a</w:t>
      </w:r>
      <w:r w:rsidRPr="00434249">
        <w:t>s o cooperativas para realizar tareas de limpieza integral</w:t>
      </w:r>
      <w:r w:rsidR="000036C5" w:rsidRPr="00434249">
        <w:t>, eventual</w:t>
      </w:r>
      <w:r w:rsidR="001451AE" w:rsidRPr="00434249">
        <w:t xml:space="preserve">, </w:t>
      </w:r>
      <w:r w:rsidRPr="00434249">
        <w:t>en centros educativos o locales anexos de la Administración Nacional de Educación Pública de todo el país</w:t>
      </w:r>
      <w:r w:rsidR="00055C8F" w:rsidRPr="00434249">
        <w:t>.</w:t>
      </w:r>
    </w:p>
    <w:p w14:paraId="799EB817" w14:textId="118072F0" w:rsidR="005829BD" w:rsidRPr="00FB445B" w:rsidRDefault="005829BD" w:rsidP="00FB445B">
      <w:pPr>
        <w:jc w:val="both"/>
      </w:pPr>
      <w:r w:rsidRPr="00FB445B">
        <w:t xml:space="preserve">La ANEP solicitará servicio de limpieza en algún Centro Educativo o local anexo, </w:t>
      </w:r>
      <w:commentRangeStart w:id="9"/>
      <w:commentRangeStart w:id="10"/>
      <w:r w:rsidRPr="00FB445B">
        <w:t xml:space="preserve">con al menos </w:t>
      </w:r>
      <w:r w:rsidR="00E82F69" w:rsidRPr="00FB445B">
        <w:t>un</w:t>
      </w:r>
      <w:r w:rsidRPr="00FB445B">
        <w:t xml:space="preserve"> </w:t>
      </w:r>
      <w:r w:rsidR="00E82F69" w:rsidRPr="00FB445B">
        <w:t xml:space="preserve">día </w:t>
      </w:r>
      <w:r w:rsidRPr="00FB445B">
        <w:t>hábil</w:t>
      </w:r>
      <w:r w:rsidR="00E82F69" w:rsidRPr="00FB445B">
        <w:t xml:space="preserve"> completo </w:t>
      </w:r>
      <w:r w:rsidRPr="00FB445B">
        <w:t>de anticipación</w:t>
      </w:r>
      <w:commentRangeEnd w:id="9"/>
      <w:r w:rsidR="006F03CD" w:rsidRPr="00FB445B">
        <w:rPr>
          <w:rStyle w:val="Refdecomentario"/>
          <w:sz w:val="22"/>
          <w:szCs w:val="22"/>
        </w:rPr>
        <w:commentReference w:id="9"/>
      </w:r>
      <w:commentRangeEnd w:id="10"/>
      <w:r w:rsidR="004825F4" w:rsidRPr="00FB445B">
        <w:rPr>
          <w:rStyle w:val="Refdecomentario"/>
          <w:sz w:val="22"/>
          <w:szCs w:val="22"/>
        </w:rPr>
        <w:commentReference w:id="10"/>
      </w:r>
      <w:r w:rsidRPr="00FB445B">
        <w:t xml:space="preserve">. La unidad de asignación será la “persona-unidad”, donde la unidad de servicio para este </w:t>
      </w:r>
      <w:r w:rsidR="00D25D51" w:rsidRPr="00FB445B">
        <w:t>L</w:t>
      </w:r>
      <w:r w:rsidRPr="00FB445B">
        <w:t>lamado será de 4 horas.</w:t>
      </w:r>
      <w:r w:rsidR="00E82F69" w:rsidRPr="00FB445B">
        <w:t xml:space="preserve"> </w:t>
      </w:r>
      <w:r w:rsidR="00A46C6D" w:rsidRPr="00FB445B">
        <w:t xml:space="preserve">La mayoría de los locales trabajan de lunes a viernes, pero algunos </w:t>
      </w:r>
      <w:r w:rsidR="00FC2A7C" w:rsidRPr="00FB445B">
        <w:t xml:space="preserve">servicios podrían solicitarse en sábado. </w:t>
      </w:r>
      <w:r w:rsidR="00E82F69" w:rsidRPr="00FB445B">
        <w:t>En caso de solicitudes por 8 horas de servicio en la misma jornada</w:t>
      </w:r>
      <w:r w:rsidR="00D46F22">
        <w:t xml:space="preserve"> en el mismo local</w:t>
      </w:r>
      <w:r w:rsidR="00E82F69" w:rsidRPr="00FB445B">
        <w:t xml:space="preserve">, se pagarán conforme a lo establecido en la cláusula </w:t>
      </w:r>
      <w:r w:rsidR="00E82F69" w:rsidRPr="00FB445B">
        <w:fldChar w:fldCharType="begin"/>
      </w:r>
      <w:r w:rsidR="00E82F69" w:rsidRPr="00FB445B">
        <w:instrText xml:space="preserve"> REF _Ref90464323 \r \h </w:instrText>
      </w:r>
      <w:r w:rsidR="00434249" w:rsidRPr="00FB445B">
        <w:instrText xml:space="preserve"> \* MERGEFORMAT </w:instrText>
      </w:r>
      <w:r w:rsidR="00E82F69" w:rsidRPr="00FB445B">
        <w:fldChar w:fldCharType="separate"/>
      </w:r>
      <w:r w:rsidR="00A77C96">
        <w:t>4</w:t>
      </w:r>
      <w:r w:rsidR="00E82F69" w:rsidRPr="00FB445B">
        <w:fldChar w:fldCharType="end"/>
      </w:r>
      <w:r w:rsidR="00E82F69" w:rsidRPr="00FB445B">
        <w:t>.</w:t>
      </w:r>
    </w:p>
    <w:p w14:paraId="590931E8" w14:textId="0C4B156D" w:rsidR="005829BD" w:rsidRPr="00434249" w:rsidRDefault="005829BD" w:rsidP="005829BD">
      <w:pPr>
        <w:spacing w:after="0" w:line="240" w:lineRule="auto"/>
        <w:jc w:val="both"/>
        <w:textAlignment w:val="baseline"/>
        <w:rPr>
          <w:rFonts w:eastAsia="Times New Roman"/>
          <w:lang w:eastAsia="es-UY"/>
        </w:rPr>
      </w:pPr>
      <w:r w:rsidRPr="00434249">
        <w:rPr>
          <w:rFonts w:eastAsia="Times New Roman"/>
          <w:lang w:eastAsia="es-UY"/>
        </w:rPr>
        <w:t xml:space="preserve">El servicio en locales rurales no podrá ser exigido por periodos menores a </w:t>
      </w:r>
      <w:commentRangeStart w:id="11"/>
      <w:commentRangeStart w:id="12"/>
      <w:r w:rsidRPr="00434249">
        <w:rPr>
          <w:rFonts w:eastAsia="Times New Roman"/>
          <w:lang w:eastAsia="es-UY"/>
        </w:rPr>
        <w:t xml:space="preserve">diez </w:t>
      </w:r>
      <w:commentRangeEnd w:id="11"/>
      <w:r w:rsidR="00B841C4">
        <w:rPr>
          <w:rStyle w:val="Refdecomentario"/>
          <w:rFonts w:eastAsia="Times New Roman"/>
          <w:sz w:val="22"/>
          <w:szCs w:val="22"/>
          <w:lang w:eastAsia="es-UY"/>
        </w:rPr>
        <w:commentReference w:id="11"/>
      </w:r>
      <w:commentRangeEnd w:id="12"/>
      <w:r w:rsidR="004825F4">
        <w:rPr>
          <w:rStyle w:val="Refdecomentario"/>
          <w:rFonts w:eastAsia="Times New Roman"/>
          <w:sz w:val="22"/>
          <w:szCs w:val="22"/>
          <w:lang w:eastAsia="es-UY"/>
        </w:rPr>
        <w:commentReference w:id="12"/>
      </w:r>
      <w:r w:rsidR="004825F4">
        <w:rPr>
          <w:rFonts w:eastAsia="Times New Roman"/>
          <w:lang w:eastAsia="es-UY"/>
        </w:rPr>
        <w:t>unidades de servicio (unidades definidas en el anexo formulario III)</w:t>
      </w:r>
      <w:r w:rsidRPr="00434249">
        <w:rPr>
          <w:rFonts w:eastAsia="Times New Roman"/>
          <w:lang w:eastAsia="es-UY"/>
        </w:rPr>
        <w:t xml:space="preserve">. El Contratista podrá </w:t>
      </w:r>
      <w:r w:rsidR="00406F57">
        <w:rPr>
          <w:rFonts w:eastAsia="Times New Roman"/>
          <w:lang w:eastAsia="es-UY"/>
        </w:rPr>
        <w:t>aceptar</w:t>
      </w:r>
      <w:r w:rsidRPr="00434249">
        <w:rPr>
          <w:rFonts w:eastAsia="Times New Roman"/>
          <w:lang w:eastAsia="es-UY"/>
        </w:rPr>
        <w:t xml:space="preserve"> brindar el servicio en locales rurales en periodos menores. La definición de “locales rurales” a los fines de este </w:t>
      </w:r>
      <w:r w:rsidR="00CF39B1" w:rsidRPr="00434249">
        <w:rPr>
          <w:rFonts w:eastAsia="Times New Roman"/>
          <w:lang w:eastAsia="es-UY"/>
        </w:rPr>
        <w:t>L</w:t>
      </w:r>
      <w:r w:rsidRPr="00434249">
        <w:rPr>
          <w:rFonts w:eastAsia="Times New Roman"/>
          <w:lang w:eastAsia="es-UY"/>
        </w:rPr>
        <w:t>lamado, está en el Anexo de este documento.</w:t>
      </w:r>
    </w:p>
    <w:p w14:paraId="50CC6C52" w14:textId="77777777" w:rsidR="005829BD" w:rsidRPr="00434249" w:rsidRDefault="005829BD" w:rsidP="005829BD">
      <w:pPr>
        <w:spacing w:after="0" w:line="240" w:lineRule="auto"/>
        <w:jc w:val="both"/>
        <w:textAlignment w:val="baseline"/>
        <w:rPr>
          <w:rFonts w:eastAsia="Times New Roman"/>
          <w:lang w:eastAsia="es-UY"/>
        </w:rPr>
      </w:pPr>
    </w:p>
    <w:p w14:paraId="4D6453DD" w14:textId="631163FD" w:rsidR="005829BD" w:rsidRPr="00434249" w:rsidRDefault="005829BD" w:rsidP="005829BD">
      <w:pPr>
        <w:spacing w:after="0" w:line="240" w:lineRule="auto"/>
        <w:jc w:val="both"/>
        <w:textAlignment w:val="baseline"/>
        <w:rPr>
          <w:rFonts w:eastAsia="Times New Roman"/>
          <w:lang w:eastAsia="es-UY"/>
        </w:rPr>
      </w:pPr>
      <w:r w:rsidRPr="00434249">
        <w:rPr>
          <w:rFonts w:eastAsia="Times New Roman"/>
          <w:lang w:eastAsia="es-UY"/>
        </w:rPr>
        <w:t xml:space="preserve">Está prevista la contratación de hasta </w:t>
      </w:r>
      <w:r w:rsidR="00C02D35" w:rsidRPr="00434249">
        <w:rPr>
          <w:rStyle w:val="ui-provider"/>
        </w:rPr>
        <w:t>$</w:t>
      </w:r>
      <w:r w:rsidR="00EC0E45">
        <w:rPr>
          <w:rStyle w:val="ui-provider"/>
        </w:rPr>
        <w:t>110.000.000</w:t>
      </w:r>
      <w:commentRangeStart w:id="13"/>
      <w:commentRangeStart w:id="14"/>
      <w:r w:rsidR="00C02D35" w:rsidRPr="00434249">
        <w:rPr>
          <w:rStyle w:val="ui-provider"/>
        </w:rPr>
        <w:t xml:space="preserve"> </w:t>
      </w:r>
      <w:r w:rsidR="00B22154" w:rsidRPr="00434249">
        <w:rPr>
          <w:rStyle w:val="ui-provider"/>
        </w:rPr>
        <w:t>(</w:t>
      </w:r>
      <w:r w:rsidR="00406F57">
        <w:rPr>
          <w:rStyle w:val="ui-provider"/>
        </w:rPr>
        <w:t xml:space="preserve">ciento </w:t>
      </w:r>
      <w:r w:rsidR="00EC0E45">
        <w:rPr>
          <w:rStyle w:val="ui-provider"/>
        </w:rPr>
        <w:t xml:space="preserve">diez </w:t>
      </w:r>
      <w:r w:rsidR="00C02D35" w:rsidRPr="00434249">
        <w:rPr>
          <w:rStyle w:val="ui-provider"/>
        </w:rPr>
        <w:t>millones</w:t>
      </w:r>
      <w:commentRangeEnd w:id="13"/>
      <w:r w:rsidR="007B152B">
        <w:rPr>
          <w:rStyle w:val="Refdecomentario"/>
          <w:sz w:val="22"/>
          <w:szCs w:val="22"/>
        </w:rPr>
        <w:commentReference w:id="13"/>
      </w:r>
      <w:commentRangeEnd w:id="14"/>
      <w:r w:rsidR="00EC0E45">
        <w:rPr>
          <w:rStyle w:val="Refdecomentario"/>
          <w:sz w:val="22"/>
          <w:szCs w:val="22"/>
        </w:rPr>
        <w:commentReference w:id="14"/>
      </w:r>
      <w:r w:rsidR="00EC0E45">
        <w:rPr>
          <w:rStyle w:val="ui-provider"/>
        </w:rPr>
        <w:t xml:space="preserve"> </w:t>
      </w:r>
      <w:r w:rsidR="00C02D35" w:rsidRPr="00434249">
        <w:rPr>
          <w:rStyle w:val="ui-provider"/>
        </w:rPr>
        <w:t>de pesos</w:t>
      </w:r>
      <w:r w:rsidR="00D878B1" w:rsidRPr="00434249">
        <w:rPr>
          <w:rStyle w:val="ui-provider"/>
        </w:rPr>
        <w:t>)</w:t>
      </w:r>
      <w:r w:rsidR="00C02D35" w:rsidRPr="00434249">
        <w:rPr>
          <w:rStyle w:val="ui-provider"/>
        </w:rPr>
        <w:t>,</w:t>
      </w:r>
      <w:r w:rsidRPr="00434249">
        <w:rPr>
          <w:rFonts w:eastAsia="Times New Roman"/>
          <w:lang w:eastAsia="es-UY"/>
        </w:rPr>
        <w:t xml:space="preserve"> IVA incluido</w:t>
      </w:r>
      <w:r w:rsidR="004C4712" w:rsidRPr="00434249">
        <w:rPr>
          <w:rFonts w:eastAsia="Times New Roman"/>
          <w:lang w:eastAsia="es-UY"/>
        </w:rPr>
        <w:t>, con la posibilidad de ampliar</w:t>
      </w:r>
      <w:r w:rsidR="00FA4F50" w:rsidRPr="00434249">
        <w:rPr>
          <w:rFonts w:eastAsia="Times New Roman"/>
          <w:lang w:eastAsia="es-UY"/>
        </w:rPr>
        <w:t xml:space="preserve"> contratos en </w:t>
      </w:r>
      <w:r w:rsidR="00406F57">
        <w:rPr>
          <w:rFonts w:eastAsia="Times New Roman"/>
          <w:lang w:eastAsia="es-UY"/>
        </w:rPr>
        <w:t xml:space="preserve">hasta un </w:t>
      </w:r>
      <w:r w:rsidR="00FA4F50" w:rsidRPr="00434249">
        <w:rPr>
          <w:rFonts w:eastAsia="Times New Roman"/>
          <w:lang w:eastAsia="es-UY"/>
        </w:rPr>
        <w:t>100%</w:t>
      </w:r>
      <w:r w:rsidRPr="00434249">
        <w:rPr>
          <w:rFonts w:eastAsia="Times New Roman"/>
          <w:lang w:eastAsia="es-UY"/>
        </w:rPr>
        <w:t xml:space="preserve">. El Anexo de este documento contiene una aproximación de la cantidad de Unidades de Servicios que se solicitarían mensualmente. Dichas cifras son indicativas y no vinculantes al </w:t>
      </w:r>
      <w:r w:rsidR="00CF39B1" w:rsidRPr="00434249">
        <w:rPr>
          <w:rFonts w:eastAsia="Times New Roman"/>
          <w:lang w:eastAsia="es-UY"/>
        </w:rPr>
        <w:t>L</w:t>
      </w:r>
      <w:r w:rsidRPr="00434249">
        <w:rPr>
          <w:rFonts w:eastAsia="Times New Roman"/>
          <w:lang w:eastAsia="es-UY"/>
        </w:rPr>
        <w:t>lamado.</w:t>
      </w:r>
    </w:p>
    <w:p w14:paraId="43AC9C2F" w14:textId="52A85334" w:rsidR="00D718AC" w:rsidRPr="00434249" w:rsidRDefault="001B3D7E" w:rsidP="007678EF">
      <w:pPr>
        <w:pStyle w:val="Ttulo2"/>
        <w:numPr>
          <w:ilvl w:val="1"/>
          <w:numId w:val="7"/>
        </w:numPr>
        <w:ind w:left="360"/>
      </w:pPr>
      <w:bookmarkStart w:id="15" w:name="_Ref178840062"/>
      <w:bookmarkStart w:id="16" w:name="_Toc178933128"/>
      <w:r w:rsidRPr="00434249">
        <w:lastRenderedPageBreak/>
        <w:t>RESPONSABLE TÉCNICO</w:t>
      </w:r>
      <w:bookmarkEnd w:id="15"/>
      <w:bookmarkEnd w:id="16"/>
    </w:p>
    <w:p w14:paraId="58FA4971" w14:textId="57D89B1C" w:rsidR="00D718AC" w:rsidRPr="00434249" w:rsidRDefault="00D718AC" w:rsidP="00466AB1">
      <w:pPr>
        <w:jc w:val="both"/>
      </w:pPr>
      <w:r w:rsidRPr="00434249">
        <w:t>La empresa designará un Responsable Técnico</w:t>
      </w:r>
      <w:r w:rsidR="00870EA0" w:rsidRPr="00434249">
        <w:t xml:space="preserve"> que deberá mencionar en su oferta. Esta persona </w:t>
      </w:r>
      <w:r w:rsidRPr="00434249">
        <w:t xml:space="preserve">actuará en esa calidad ante quienes desempeñen la Supervisión de las </w:t>
      </w:r>
      <w:r w:rsidR="3363D08B" w:rsidRPr="00434249">
        <w:t>tareas del contrato</w:t>
      </w:r>
      <w:r w:rsidRPr="00434249">
        <w:t xml:space="preserve">. </w:t>
      </w:r>
      <w:r w:rsidR="008C4DAA" w:rsidRPr="00434249">
        <w:t xml:space="preserve">En particular, será la responsable de coordinar con la persona Referente de la ANEP (en lo sucesivo, “Referente”) lo concerniente al calendario de los servicios y el horario de trabajo, así como el correcto cumplimiento y ejecución del servicio y de las indicaciones realizadas. </w:t>
      </w:r>
      <w:r w:rsidRPr="00434249">
        <w:t xml:space="preserve">No se podrá ser Responsable Técnico </w:t>
      </w:r>
      <w:r w:rsidR="000B6819" w:rsidRPr="00434249">
        <w:t>para más de un Contratista</w:t>
      </w:r>
      <w:r w:rsidRPr="00434249">
        <w:t xml:space="preserve">, pero sí de todos los trabajos de un mismo </w:t>
      </w:r>
      <w:r w:rsidR="000B6819" w:rsidRPr="00434249">
        <w:t>Contratista</w:t>
      </w:r>
      <w:r w:rsidRPr="00434249">
        <w:t>.</w:t>
      </w:r>
    </w:p>
    <w:p w14:paraId="3C535656" w14:textId="2BC3631B" w:rsidR="579C1CB4" w:rsidRPr="00434249" w:rsidRDefault="5DC9819D" w:rsidP="532D943B">
      <w:pPr>
        <w:spacing w:after="240"/>
        <w:jc w:val="both"/>
      </w:pPr>
      <w:r w:rsidRPr="00434249">
        <w:t>Cualquier sustitución del Responsable Técnico tendrá que ser planteada por escrito ante la Supervisión de contrato y será resuelta por ésta en la misma forma dentro de los tres (3) días hábiles siguientes. La resolución será inapelable, deberá cumplirse y no dará derecho a reclamación alguna. La falta de pronunciamiento en plazo significará que la Supervisión no aprueba la sustitución planteada por el Oferente, o el Contratista en su caso, por lo cual deberá mantener al anterior y proponer de inmediato otro sustituto o desistir del cambio.</w:t>
      </w:r>
      <w:r w:rsidRPr="00434249">
        <w:rPr>
          <w:rStyle w:val="normaltextrun"/>
          <w:rFonts w:ascii="Calibri" w:hAnsi="Calibri" w:cs="Calibri"/>
        </w:rPr>
        <w:t xml:space="preserve"> </w:t>
      </w:r>
    </w:p>
    <w:p w14:paraId="0BFEE290" w14:textId="485F1EDE" w:rsidR="002A6EDA" w:rsidRPr="00434249" w:rsidRDefault="002A6EDA" w:rsidP="007678EF">
      <w:pPr>
        <w:pStyle w:val="Ttulo2"/>
        <w:numPr>
          <w:ilvl w:val="1"/>
          <w:numId w:val="7"/>
        </w:numPr>
        <w:ind w:left="360"/>
      </w:pPr>
      <w:bookmarkStart w:id="17" w:name="_Toc178933129"/>
      <w:bookmarkStart w:id="18" w:name="_Toc500417531"/>
      <w:r w:rsidRPr="00434249">
        <w:t>VIGENCIA DE LA CONTRATACIÓN</w:t>
      </w:r>
      <w:bookmarkEnd w:id="17"/>
    </w:p>
    <w:p w14:paraId="4C465AE5" w14:textId="1C60A1A1" w:rsidR="002A6EDA" w:rsidRPr="008A4C6C" w:rsidRDefault="002A6EDA" w:rsidP="00FD1924">
      <w:pPr>
        <w:jc w:val="both"/>
      </w:pPr>
      <w:r w:rsidRPr="00434249">
        <w:t xml:space="preserve">La vigencia de la contratación será desde el comienzo efectivo del </w:t>
      </w:r>
      <w:r w:rsidRPr="008A4C6C">
        <w:t xml:space="preserve">servicio hasta el </w:t>
      </w:r>
      <w:r w:rsidR="00584C18" w:rsidRPr="008A4C6C">
        <w:t xml:space="preserve">31 </w:t>
      </w:r>
      <w:r w:rsidRPr="008A4C6C">
        <w:t xml:space="preserve">de </w:t>
      </w:r>
      <w:r w:rsidR="00E910CA" w:rsidRPr="008A4C6C">
        <w:t xml:space="preserve">marzo </w:t>
      </w:r>
      <w:r w:rsidRPr="008A4C6C">
        <w:t>202</w:t>
      </w:r>
      <w:r w:rsidR="00584C18" w:rsidRPr="008A4C6C">
        <w:t>7</w:t>
      </w:r>
      <w:r w:rsidRPr="008A4C6C">
        <w:t>.</w:t>
      </w:r>
    </w:p>
    <w:p w14:paraId="21B4B2CC" w14:textId="6A94C703" w:rsidR="00D718AC" w:rsidRPr="00434249" w:rsidRDefault="00D718AC" w:rsidP="00FD1924">
      <w:pPr>
        <w:pStyle w:val="Ttulo2"/>
        <w:numPr>
          <w:ilvl w:val="1"/>
          <w:numId w:val="7"/>
        </w:numPr>
        <w:ind w:left="360"/>
        <w:jc w:val="both"/>
      </w:pPr>
      <w:bookmarkStart w:id="19" w:name="_Toc178933130"/>
      <w:r w:rsidRPr="00434249">
        <w:t>ORIGEN DE LOS FONDOS</w:t>
      </w:r>
      <w:bookmarkEnd w:id="18"/>
      <w:bookmarkEnd w:id="19"/>
    </w:p>
    <w:p w14:paraId="2C3BF62E" w14:textId="7E63EAF1" w:rsidR="00D718AC" w:rsidRPr="00434249" w:rsidRDefault="00D718AC" w:rsidP="00466AB1">
      <w:pPr>
        <w:jc w:val="both"/>
      </w:pPr>
      <w:r w:rsidRPr="00434249">
        <w:t>Los fondos para la realización del objeto de este Llamado serán proporcionados directamente por el “Fideicomiso de Infraestructura Educativa Pública de la Administración Nacional de Educación Pública”, que en carácter de Fiduciaria administra la Corporación Nacional para el Desarrollo (CND).</w:t>
      </w:r>
    </w:p>
    <w:p w14:paraId="136013C9" w14:textId="71840C7C" w:rsidR="00D718AC" w:rsidRPr="00434249" w:rsidRDefault="00D718AC" w:rsidP="007678EF">
      <w:pPr>
        <w:pStyle w:val="Ttulo2"/>
        <w:numPr>
          <w:ilvl w:val="1"/>
          <w:numId w:val="7"/>
        </w:numPr>
        <w:ind w:left="360"/>
      </w:pPr>
      <w:bookmarkStart w:id="20" w:name="_Toc500417532"/>
      <w:bookmarkStart w:id="21" w:name="_Toc178933131"/>
      <w:r w:rsidRPr="00434249">
        <w:t>DEFINICIÓN DE TÉRMINOS</w:t>
      </w:r>
      <w:bookmarkEnd w:id="20"/>
      <w:bookmarkEnd w:id="21"/>
      <w:r w:rsidRPr="00434249">
        <w:t xml:space="preserve"> </w:t>
      </w:r>
    </w:p>
    <w:p w14:paraId="67E3CE06" w14:textId="77777777" w:rsidR="00D718AC" w:rsidRPr="00434249" w:rsidRDefault="00D718AC" w:rsidP="00131C8D">
      <w:pPr>
        <w:keepNext/>
        <w:jc w:val="both"/>
      </w:pPr>
      <w:r w:rsidRPr="00434249">
        <w:t>Los términos y expresiones utilizados en est</w:t>
      </w:r>
      <w:r w:rsidR="00730FB5" w:rsidRPr="00434249">
        <w:t>e Pliego tienen el siguiente significado:</w:t>
      </w:r>
    </w:p>
    <w:p w14:paraId="2963AB60" w14:textId="5A4B087C" w:rsidR="00730FB5" w:rsidRPr="00434249" w:rsidRDefault="00730FB5" w:rsidP="00466AB1">
      <w:pPr>
        <w:jc w:val="both"/>
      </w:pPr>
      <w:r w:rsidRPr="00316BCA">
        <w:rPr>
          <w:i/>
          <w:iCs/>
        </w:rPr>
        <w:t>Comitente</w:t>
      </w:r>
      <w:r w:rsidRPr="00434249">
        <w:t xml:space="preserve"> o </w:t>
      </w:r>
      <w:r w:rsidRPr="00316BCA">
        <w:rPr>
          <w:i/>
          <w:iCs/>
        </w:rPr>
        <w:t>Contratante</w:t>
      </w:r>
      <w:r w:rsidRPr="00434249">
        <w:t xml:space="preserve">: es </w:t>
      </w:r>
      <w:r w:rsidR="00316BCA" w:rsidRPr="00434249">
        <w:t>la Corporación Nacional para el Desarrollo (CND)</w:t>
      </w:r>
      <w:r w:rsidR="00316BCA">
        <w:t xml:space="preserve"> actuando exclusivamente como fiduciario d</w:t>
      </w:r>
      <w:r w:rsidRPr="00434249">
        <w:t xml:space="preserve">el “Fideicomiso de Infraestructura Educativa Pública de la Administración Nacional de Educación Pública”. </w:t>
      </w:r>
    </w:p>
    <w:p w14:paraId="6FB24AA1" w14:textId="6FA88D2F" w:rsidR="00730FB5" w:rsidRPr="00434249" w:rsidRDefault="00730FB5" w:rsidP="00466AB1">
      <w:pPr>
        <w:jc w:val="both"/>
      </w:pPr>
      <w:r w:rsidRPr="00316BCA">
        <w:rPr>
          <w:i/>
          <w:iCs/>
        </w:rPr>
        <w:t>Contratista</w:t>
      </w:r>
      <w:r w:rsidRPr="00434249">
        <w:t xml:space="preserve">: es el Oferente que ha </w:t>
      </w:r>
      <w:r w:rsidR="00D6485F" w:rsidRPr="00434249">
        <w:t xml:space="preserve">perfeccionado </w:t>
      </w:r>
      <w:r w:rsidRPr="00434249">
        <w:t xml:space="preserve">con el Contratante el correspondiente Contrato, y en tal carácter tendrá bajo su responsabilidad la ejecución de los trabajos según las reglas del arte en un todo de acuerdo con lo establecido en los Documentos del Contrato. </w:t>
      </w:r>
    </w:p>
    <w:p w14:paraId="69C367D7" w14:textId="06BB1880" w:rsidR="00730FB5" w:rsidRPr="00434249" w:rsidRDefault="00730FB5" w:rsidP="00466AB1">
      <w:pPr>
        <w:jc w:val="both"/>
      </w:pPr>
      <w:r w:rsidRPr="00316BCA">
        <w:rPr>
          <w:i/>
          <w:iCs/>
        </w:rPr>
        <w:t>Plazo Contractual</w:t>
      </w:r>
      <w:r w:rsidRPr="00434249">
        <w:t xml:space="preserve">: es el término de tiempo establecido en </w:t>
      </w:r>
      <w:r w:rsidR="00D6485F" w:rsidRPr="00434249">
        <w:t>los Documentos Contractuales</w:t>
      </w:r>
      <w:r w:rsidRPr="00434249">
        <w:t xml:space="preserve">. </w:t>
      </w:r>
    </w:p>
    <w:p w14:paraId="0873804D" w14:textId="4FA08499" w:rsidR="00730FB5" w:rsidRPr="00434249" w:rsidRDefault="00730FB5" w:rsidP="00466AB1">
      <w:pPr>
        <w:jc w:val="both"/>
      </w:pPr>
      <w:r w:rsidRPr="00D46F22">
        <w:rPr>
          <w:i/>
          <w:iCs/>
        </w:rPr>
        <w:t>Precio</w:t>
      </w:r>
      <w:r w:rsidRPr="00434249">
        <w:t xml:space="preserve">: es el </w:t>
      </w:r>
      <w:r w:rsidR="00316BCA">
        <w:t>monto de dinero</w:t>
      </w:r>
      <w:r w:rsidRPr="00434249">
        <w:t xml:space="preserve"> a pagar al Contratista de conformidad con lo establecido en </w:t>
      </w:r>
      <w:r w:rsidR="00A53708" w:rsidRPr="00434249">
        <w:t>los Documentos Contractuales</w:t>
      </w:r>
      <w:r w:rsidRPr="00434249">
        <w:t>, a cambio del pleno cumplimiento de sus obligaciones contractuales por parte de éste.</w:t>
      </w:r>
    </w:p>
    <w:p w14:paraId="520DC3D1" w14:textId="072791C9" w:rsidR="00730FB5" w:rsidRDefault="00730FB5" w:rsidP="00466AB1">
      <w:pPr>
        <w:jc w:val="both"/>
      </w:pPr>
      <w:r w:rsidRPr="00316BCA">
        <w:rPr>
          <w:i/>
          <w:iCs/>
        </w:rPr>
        <w:t>Recaudos</w:t>
      </w:r>
      <w:r w:rsidRPr="00434249">
        <w:t>: conjunto de documentos en base a los cuales los Oferentes realizarán sus propuestas. Se incluyen</w:t>
      </w:r>
      <w:r w:rsidR="0C21CC3A" w:rsidRPr="00434249">
        <w:t>,</w:t>
      </w:r>
      <w:r w:rsidRPr="00434249">
        <w:t xml:space="preserve"> además, las Enmiendas y Comunicados emitidos dentro del plazo estipulado, anterior a la apertura de las ofertas.</w:t>
      </w:r>
    </w:p>
    <w:p w14:paraId="56ECA8D6" w14:textId="6666A7F1" w:rsidR="00316BCA" w:rsidRPr="00434249" w:rsidRDefault="00316BCA" w:rsidP="00466AB1">
      <w:pPr>
        <w:jc w:val="both"/>
      </w:pPr>
      <w:r w:rsidRPr="00316BCA">
        <w:rPr>
          <w:i/>
          <w:iCs/>
        </w:rPr>
        <w:lastRenderedPageBreak/>
        <w:t>Referente</w:t>
      </w:r>
      <w:r>
        <w:t>: es la persona nombrada por ANEP que comunicará al contratista las solicitudes de los servicios de limpieza en este contrato.</w:t>
      </w:r>
    </w:p>
    <w:p w14:paraId="4E93683B" w14:textId="4F810FC7" w:rsidR="00730FB5" w:rsidRPr="00434249" w:rsidRDefault="00730FB5" w:rsidP="00466AB1">
      <w:pPr>
        <w:jc w:val="both"/>
      </w:pPr>
      <w:r w:rsidRPr="00316BCA">
        <w:rPr>
          <w:i/>
          <w:iCs/>
        </w:rPr>
        <w:t xml:space="preserve">Responsable Técnico del </w:t>
      </w:r>
      <w:r w:rsidR="518E3954" w:rsidRPr="00316BCA">
        <w:rPr>
          <w:i/>
          <w:iCs/>
        </w:rPr>
        <w:t>C</w:t>
      </w:r>
      <w:r w:rsidRPr="00316BCA">
        <w:rPr>
          <w:i/>
          <w:iCs/>
        </w:rPr>
        <w:t>ontratista</w:t>
      </w:r>
      <w:r w:rsidRPr="00434249">
        <w:t xml:space="preserve">: La empresa Contratista será </w:t>
      </w:r>
      <w:r w:rsidR="4D9BC610" w:rsidRPr="00434249">
        <w:t>representada en lo que a la ejecución de</w:t>
      </w:r>
      <w:r w:rsidR="39568D36" w:rsidRPr="00434249">
        <w:t>l contrato</w:t>
      </w:r>
      <w:r w:rsidR="039D6AEA" w:rsidRPr="00434249">
        <w:t xml:space="preserve"> se refiere</w:t>
      </w:r>
      <w:r w:rsidRPr="00434249">
        <w:t xml:space="preserve"> a través del Responsable Técnico que propusiera en la Oferta adjudicada.</w:t>
      </w:r>
      <w:r w:rsidR="345DFBB5" w:rsidRPr="00434249">
        <w:t xml:space="preserve"> </w:t>
      </w:r>
      <w:r w:rsidRPr="00434249">
        <w:t xml:space="preserve">Comprenderá la dirección permanente de la ejecución de los distintos trabajos y </w:t>
      </w:r>
      <w:r w:rsidR="0078521D">
        <w:t>su</w:t>
      </w:r>
      <w:r w:rsidRPr="00434249">
        <w:t xml:space="preserve"> coordinación</w:t>
      </w:r>
      <w:r w:rsidR="00787272" w:rsidRPr="00434249">
        <w:t>,</w:t>
      </w:r>
      <w:r w:rsidRPr="00434249">
        <w:t xml:space="preserve"> desde </w:t>
      </w:r>
      <w:r w:rsidR="001B233C" w:rsidRPr="00434249">
        <w:t>el perfeccionamiento</w:t>
      </w:r>
      <w:r w:rsidRPr="00434249">
        <w:t xml:space="preserve"> del contrato hasta </w:t>
      </w:r>
      <w:r w:rsidR="0CB340ED" w:rsidRPr="00434249">
        <w:t>el fin</w:t>
      </w:r>
      <w:r w:rsidRPr="00434249">
        <w:t xml:space="preserve"> de </w:t>
      </w:r>
      <w:r w:rsidR="0CB340ED" w:rsidRPr="00434249">
        <w:t>su vigencia</w:t>
      </w:r>
      <w:r w:rsidRPr="00434249">
        <w:t xml:space="preserve">. El Responsable Técnico actuará en esa calidad ante quienes desempeñen la Supervisión de </w:t>
      </w:r>
      <w:r w:rsidR="4D5EB9AB" w:rsidRPr="00434249">
        <w:t>contrato</w:t>
      </w:r>
      <w:r w:rsidR="001B233C" w:rsidRPr="00434249">
        <w:t>.</w:t>
      </w:r>
    </w:p>
    <w:p w14:paraId="4E536603" w14:textId="738A495E" w:rsidR="00730FB5" w:rsidRPr="00434249" w:rsidRDefault="00730FB5" w:rsidP="00466AB1">
      <w:pPr>
        <w:jc w:val="both"/>
      </w:pPr>
      <w:r w:rsidRPr="00316BCA">
        <w:rPr>
          <w:i/>
          <w:iCs/>
        </w:rPr>
        <w:t xml:space="preserve">Supervisión de </w:t>
      </w:r>
      <w:r w:rsidR="4BEEBD1B" w:rsidRPr="00316BCA">
        <w:rPr>
          <w:i/>
          <w:iCs/>
        </w:rPr>
        <w:t>contrato</w:t>
      </w:r>
      <w:r w:rsidRPr="00434249">
        <w:t>: El Contratante tendrá a su cargo la Supervisión de</w:t>
      </w:r>
      <w:r w:rsidR="294006D7" w:rsidRPr="00434249">
        <w:t>l contrato</w:t>
      </w:r>
      <w:r w:rsidR="00FA108D" w:rsidRPr="00434249">
        <w:t xml:space="preserve"> a través de l</w:t>
      </w:r>
      <w:r w:rsidR="009D1A10" w:rsidRPr="00434249">
        <w:t xml:space="preserve">as personas </w:t>
      </w:r>
      <w:r w:rsidR="00FA108D" w:rsidRPr="00434249">
        <w:t>que designe a esos efectos</w:t>
      </w:r>
      <w:r w:rsidR="009D1A10" w:rsidRPr="00434249">
        <w:t>. S</w:t>
      </w:r>
      <w:r w:rsidRPr="00434249">
        <w:t>e relacionará con el Responsable Técnico del Contratista. Será el órgano que efectuará controles del cumplimiento del Contrato, avance de los trabajos y extenderá o no la autorización que entienda pertinente para realizar cualquier pago al Contratista. Está facultada para exigir el cumplimiento de las disposiciones que estime necesarias o convenientes, a fin de asegurar la fiel aplicación de las normas de</w:t>
      </w:r>
      <w:r w:rsidR="0018022D" w:rsidRPr="00434249">
        <w:t xml:space="preserve"> los Documentos Contractuales</w:t>
      </w:r>
      <w:r w:rsidRPr="00434249">
        <w:t>, la ejecución de los trabajos y sistemas a emplearse.</w:t>
      </w:r>
    </w:p>
    <w:p w14:paraId="43FC9F69" w14:textId="7083149E" w:rsidR="31C2955C" w:rsidRPr="00434249" w:rsidRDefault="6F95064F" w:rsidP="00CC7270">
      <w:pPr>
        <w:jc w:val="both"/>
      </w:pPr>
      <w:r w:rsidRPr="00316BCA">
        <w:rPr>
          <w:i/>
          <w:iCs/>
        </w:rPr>
        <w:t>Trabajos</w:t>
      </w:r>
      <w:r w:rsidRPr="00434249">
        <w:t>: designa el Objeto del Llamado a Ofertas, con las características que se definen en los Documentos del Contrato, todo lo cual incluye a las diversas clases de acciones y actividades que debe llevar a cabo la empresa Contratista, sean éstas de carácter permanente o temporal, para poder ejecutar dichos trabajos, suministrar todo el material, equipo y mano de obra a proveer por la Contratista y cumplir con todas las responsabilidades y obligaciones emanadas de los Documentos del Contrato.</w:t>
      </w:r>
    </w:p>
    <w:p w14:paraId="707D4E0A" w14:textId="1DBE5321" w:rsidR="00D718AC" w:rsidRPr="00434249" w:rsidRDefault="00D718AC" w:rsidP="002E0079">
      <w:pPr>
        <w:pStyle w:val="Ttulo2"/>
        <w:numPr>
          <w:ilvl w:val="1"/>
          <w:numId w:val="7"/>
        </w:numPr>
        <w:ind w:left="360"/>
        <w:jc w:val="both"/>
      </w:pPr>
      <w:bookmarkStart w:id="22" w:name="_Toc500417533"/>
      <w:bookmarkStart w:id="23" w:name="_Toc178933132"/>
      <w:r w:rsidRPr="00434249">
        <w:t>DOCUMENTOS QUE INTEGRAN EL PRESENTE LLAMADO</w:t>
      </w:r>
      <w:bookmarkEnd w:id="22"/>
      <w:bookmarkEnd w:id="23"/>
      <w:r w:rsidRPr="00434249">
        <w:t xml:space="preserve"> </w:t>
      </w:r>
    </w:p>
    <w:p w14:paraId="1227C461" w14:textId="03CFC1C3" w:rsidR="009835BC" w:rsidRPr="00434249" w:rsidRDefault="00425A26" w:rsidP="00CC7270">
      <w:pPr>
        <w:jc w:val="both"/>
      </w:pPr>
      <w:r w:rsidRPr="00434249">
        <w:t xml:space="preserve">- </w:t>
      </w:r>
      <w:r w:rsidR="00D46F22">
        <w:t>E</w:t>
      </w:r>
      <w:r w:rsidR="00D46F22" w:rsidRPr="00434249">
        <w:t xml:space="preserve">l presente pliego de bases y condiciones particulares, sus anexos y las enmiendas, comunicados y aclaraciones efectuados por el contratante durante el llamado a ofertas. </w:t>
      </w:r>
    </w:p>
    <w:p w14:paraId="1AA582B3" w14:textId="77777777" w:rsidR="00734C6A" w:rsidRPr="00434249" w:rsidRDefault="00734C6A" w:rsidP="00CC7270">
      <w:pPr>
        <w:jc w:val="both"/>
      </w:pPr>
      <w:r w:rsidRPr="00434249">
        <w:t xml:space="preserve">- </w:t>
      </w:r>
      <w:r w:rsidRPr="00434249">
        <w:rPr>
          <w:lang w:val="es-UY"/>
        </w:rPr>
        <w:t>Manual de Usuario del Registro de Empresas de la Corporación Nacional para el Desarrollo y demás normas concordantes y modificativas.</w:t>
      </w:r>
    </w:p>
    <w:p w14:paraId="5A93CF1D" w14:textId="77777777" w:rsidR="009835BC" w:rsidRPr="00434249" w:rsidRDefault="009835BC" w:rsidP="00CC7270">
      <w:pPr>
        <w:jc w:val="both"/>
      </w:pPr>
      <w:r w:rsidRPr="00434249">
        <w:t>- La Oferta presentada por el Adjudicatario, en la forma que fuese adjudicada.</w:t>
      </w:r>
    </w:p>
    <w:p w14:paraId="737D6D50" w14:textId="586DE86D" w:rsidR="009835BC" w:rsidRPr="00434249" w:rsidRDefault="009835BC" w:rsidP="00CC7270">
      <w:pPr>
        <w:jc w:val="both"/>
      </w:pPr>
      <w:r w:rsidRPr="00434249">
        <w:t xml:space="preserve">- Las órdenes de servicio impartidas por la Supervisión de </w:t>
      </w:r>
      <w:r w:rsidR="6BC2E7CE" w:rsidRPr="00434249">
        <w:t>contrato</w:t>
      </w:r>
      <w:r w:rsidRPr="00434249">
        <w:t>.</w:t>
      </w:r>
    </w:p>
    <w:p w14:paraId="2DD797D7" w14:textId="77777777" w:rsidR="009835BC" w:rsidRPr="00434249" w:rsidRDefault="009835BC" w:rsidP="00CC7270">
      <w:pPr>
        <w:jc w:val="both"/>
      </w:pPr>
      <w:r w:rsidRPr="00434249">
        <w:t>Los distintos documentos que forman parte de los Documentos del Contrato serán considerados mutuamente explicativos, pero en el caso de existir diferencias entre el texto de</w:t>
      </w:r>
      <w:r w:rsidR="0018022D" w:rsidRPr="00434249">
        <w:t xml:space="preserve"> los Documentos Contractuales</w:t>
      </w:r>
      <w:r w:rsidR="0088434C" w:rsidRPr="00434249">
        <w:t xml:space="preserve"> </w:t>
      </w:r>
      <w:r w:rsidRPr="00434249">
        <w:t xml:space="preserve">y los de cualquiera de los otros recaudos o de la Oferta y los complementos, regirá invariablemente lo establecido por </w:t>
      </w:r>
      <w:r w:rsidR="0018022D" w:rsidRPr="00434249">
        <w:t>los Documentos Contractuales</w:t>
      </w:r>
      <w:r w:rsidRPr="00434249">
        <w:t>, subordinante a los demás.</w:t>
      </w:r>
    </w:p>
    <w:p w14:paraId="42E8DDA9" w14:textId="77777777" w:rsidR="00A53708" w:rsidRPr="00434249" w:rsidRDefault="00A53708" w:rsidP="007678EF">
      <w:pPr>
        <w:pStyle w:val="Prrafodelista"/>
        <w:numPr>
          <w:ilvl w:val="0"/>
          <w:numId w:val="1"/>
        </w:numPr>
        <w:contextualSpacing w:val="0"/>
        <w:jc w:val="both"/>
        <w:rPr>
          <w:vanish/>
        </w:rPr>
      </w:pPr>
    </w:p>
    <w:p w14:paraId="7A8C6BF7" w14:textId="77777777" w:rsidR="00A53708" w:rsidRPr="00434249" w:rsidRDefault="00A53708" w:rsidP="007678EF">
      <w:pPr>
        <w:pStyle w:val="Prrafodelista"/>
        <w:numPr>
          <w:ilvl w:val="1"/>
          <w:numId w:val="1"/>
        </w:numPr>
        <w:contextualSpacing w:val="0"/>
        <w:jc w:val="both"/>
        <w:rPr>
          <w:vanish/>
        </w:rPr>
      </w:pPr>
    </w:p>
    <w:p w14:paraId="7816DF2F" w14:textId="77777777" w:rsidR="00A53708" w:rsidRPr="00434249" w:rsidRDefault="00A53708" w:rsidP="007678EF">
      <w:pPr>
        <w:pStyle w:val="Prrafodelista"/>
        <w:numPr>
          <w:ilvl w:val="1"/>
          <w:numId w:val="1"/>
        </w:numPr>
        <w:contextualSpacing w:val="0"/>
        <w:jc w:val="both"/>
        <w:rPr>
          <w:vanish/>
        </w:rPr>
      </w:pPr>
    </w:p>
    <w:p w14:paraId="207D030A" w14:textId="77777777" w:rsidR="00A53708" w:rsidRPr="00434249" w:rsidRDefault="00A53708" w:rsidP="007678EF">
      <w:pPr>
        <w:pStyle w:val="Prrafodelista"/>
        <w:numPr>
          <w:ilvl w:val="1"/>
          <w:numId w:val="1"/>
        </w:numPr>
        <w:contextualSpacing w:val="0"/>
        <w:jc w:val="both"/>
        <w:rPr>
          <w:vanish/>
        </w:rPr>
      </w:pPr>
    </w:p>
    <w:p w14:paraId="76EA5EF0" w14:textId="77777777" w:rsidR="00A53708" w:rsidRPr="00434249" w:rsidRDefault="00A53708" w:rsidP="007678EF">
      <w:pPr>
        <w:pStyle w:val="Prrafodelista"/>
        <w:numPr>
          <w:ilvl w:val="1"/>
          <w:numId w:val="1"/>
        </w:numPr>
        <w:contextualSpacing w:val="0"/>
        <w:jc w:val="both"/>
        <w:rPr>
          <w:vanish/>
        </w:rPr>
      </w:pPr>
    </w:p>
    <w:p w14:paraId="184901E5" w14:textId="77777777" w:rsidR="00A53708" w:rsidRPr="00434249" w:rsidRDefault="00A53708" w:rsidP="007678EF">
      <w:pPr>
        <w:pStyle w:val="Prrafodelista"/>
        <w:numPr>
          <w:ilvl w:val="1"/>
          <w:numId w:val="1"/>
        </w:numPr>
        <w:contextualSpacing w:val="0"/>
        <w:jc w:val="both"/>
        <w:rPr>
          <w:vanish/>
        </w:rPr>
      </w:pPr>
    </w:p>
    <w:p w14:paraId="43DA6676" w14:textId="77777777" w:rsidR="00A53708" w:rsidRPr="00434249" w:rsidRDefault="00A53708" w:rsidP="007678EF">
      <w:pPr>
        <w:pStyle w:val="Prrafodelista"/>
        <w:numPr>
          <w:ilvl w:val="1"/>
          <w:numId w:val="1"/>
        </w:numPr>
        <w:contextualSpacing w:val="0"/>
        <w:jc w:val="both"/>
        <w:rPr>
          <w:vanish/>
        </w:rPr>
      </w:pPr>
    </w:p>
    <w:p w14:paraId="2C99A685" w14:textId="77777777" w:rsidR="00A53708" w:rsidRPr="00434249" w:rsidRDefault="00A53708" w:rsidP="007678EF">
      <w:pPr>
        <w:pStyle w:val="Prrafodelista"/>
        <w:numPr>
          <w:ilvl w:val="1"/>
          <w:numId w:val="1"/>
        </w:numPr>
        <w:contextualSpacing w:val="0"/>
        <w:jc w:val="both"/>
        <w:rPr>
          <w:vanish/>
        </w:rPr>
      </w:pPr>
    </w:p>
    <w:p w14:paraId="1D95F424" w14:textId="11ECA878" w:rsidR="00A53708" w:rsidRPr="00434249" w:rsidRDefault="00D53B5A" w:rsidP="007678EF">
      <w:pPr>
        <w:pStyle w:val="Ttulo2"/>
        <w:numPr>
          <w:ilvl w:val="1"/>
          <w:numId w:val="7"/>
        </w:numPr>
        <w:ind w:left="360"/>
      </w:pPr>
      <w:bookmarkStart w:id="24" w:name="_Ref90463264"/>
      <w:bookmarkStart w:id="25" w:name="_Toc178933133"/>
      <w:r w:rsidRPr="00434249">
        <w:t>ACEPTACIÓN DEL OFERENTE</w:t>
      </w:r>
      <w:bookmarkEnd w:id="24"/>
      <w:bookmarkEnd w:id="25"/>
    </w:p>
    <w:p w14:paraId="1CC3C8EB" w14:textId="77777777" w:rsidR="00A53708" w:rsidRPr="00434249" w:rsidRDefault="00A53708" w:rsidP="00A53708">
      <w:pPr>
        <w:jc w:val="both"/>
      </w:pPr>
      <w:r w:rsidRPr="00434249">
        <w:t xml:space="preserve">Por el sólo hecho de presentarse al Llamado a Ofertas, se entenderá que el Oferente declara bajo juramento, que: </w:t>
      </w:r>
    </w:p>
    <w:p w14:paraId="1DFFAFEC" w14:textId="7B3A86BD" w:rsidR="00A53708" w:rsidRPr="00434249" w:rsidRDefault="00A53708" w:rsidP="007678EF">
      <w:pPr>
        <w:numPr>
          <w:ilvl w:val="0"/>
          <w:numId w:val="2"/>
        </w:numPr>
        <w:ind w:left="426" w:hanging="284"/>
        <w:jc w:val="both"/>
      </w:pPr>
      <w:r w:rsidRPr="00434249">
        <w:t xml:space="preserve">Acepta en forma total y sin observaciones o exclusiones por su parte, las condiciones, especificaciones y detalles indicados en los </w:t>
      </w:r>
      <w:r w:rsidR="006D3774" w:rsidRPr="00434249">
        <w:t>d</w:t>
      </w:r>
      <w:r w:rsidRPr="00434249">
        <w:t xml:space="preserve">ocumentos del </w:t>
      </w:r>
      <w:r w:rsidR="00676BC1" w:rsidRPr="00434249">
        <w:t>L</w:t>
      </w:r>
      <w:r w:rsidRPr="00434249">
        <w:t xml:space="preserve">lamado, </w:t>
      </w:r>
      <w:r w:rsidR="006D3774" w:rsidRPr="00434249">
        <w:t>e</w:t>
      </w:r>
      <w:r w:rsidRPr="00434249">
        <w:t xml:space="preserve">nmiendas, </w:t>
      </w:r>
      <w:r w:rsidR="006D3774" w:rsidRPr="00434249">
        <w:t>c</w:t>
      </w:r>
      <w:r w:rsidRPr="00434249">
        <w:t xml:space="preserve">omunicados y </w:t>
      </w:r>
      <w:r w:rsidR="006D3774" w:rsidRPr="00434249">
        <w:t>a</w:t>
      </w:r>
      <w:r w:rsidRPr="00434249">
        <w:t xml:space="preserve">claraciones. </w:t>
      </w:r>
    </w:p>
    <w:p w14:paraId="750CAE53" w14:textId="2E869378" w:rsidR="00A53708" w:rsidRPr="00434249" w:rsidRDefault="00A53708" w:rsidP="007678EF">
      <w:pPr>
        <w:numPr>
          <w:ilvl w:val="0"/>
          <w:numId w:val="2"/>
        </w:numPr>
        <w:ind w:left="426" w:hanging="284"/>
        <w:jc w:val="both"/>
      </w:pPr>
      <w:r w:rsidRPr="00434249">
        <w:lastRenderedPageBreak/>
        <w:t xml:space="preserve">Toda la información presentada es verdadera. Por la sola presentación de </w:t>
      </w:r>
      <w:r w:rsidR="006D3774" w:rsidRPr="00434249">
        <w:t>o</w:t>
      </w:r>
      <w:r w:rsidRPr="00434249">
        <w:t xml:space="preserve">ferta, el </w:t>
      </w:r>
      <w:r w:rsidR="006D3774" w:rsidRPr="00434249">
        <w:t>o</w:t>
      </w:r>
      <w:r w:rsidRPr="00434249">
        <w:t xml:space="preserve">ferente garantiza los datos de los materiales, </w:t>
      </w:r>
      <w:r w:rsidR="009C0E89" w:rsidRPr="00434249">
        <w:t>elementos y</w:t>
      </w:r>
      <w:r w:rsidRPr="00434249">
        <w:t xml:space="preserve"> equipos que propone en su </w:t>
      </w:r>
      <w:r w:rsidR="006D3774" w:rsidRPr="00434249">
        <w:t>o</w:t>
      </w:r>
      <w:r w:rsidRPr="00434249">
        <w:t>ferta.</w:t>
      </w:r>
    </w:p>
    <w:p w14:paraId="02888BD6" w14:textId="51FE9D47" w:rsidR="00A53708" w:rsidRPr="00434249" w:rsidRDefault="00A53708" w:rsidP="007678EF">
      <w:pPr>
        <w:numPr>
          <w:ilvl w:val="0"/>
          <w:numId w:val="2"/>
        </w:numPr>
        <w:ind w:left="426" w:hanging="284"/>
        <w:jc w:val="both"/>
      </w:pPr>
      <w:r w:rsidRPr="00434249">
        <w:t xml:space="preserve">Se obliga a ejecutar </w:t>
      </w:r>
      <w:r w:rsidR="0F115BDB" w:rsidRPr="00434249">
        <w:t>los servicios</w:t>
      </w:r>
      <w:r w:rsidRPr="00434249">
        <w:t xml:space="preserve"> por los montos globales totales incluidos en la Oferta Económica presentada. Ningún error u omisión podrá servir de pretexto para variar los precios y condiciones ofertados.</w:t>
      </w:r>
    </w:p>
    <w:p w14:paraId="4B693096" w14:textId="1356B718" w:rsidR="00A53708" w:rsidRPr="00434249" w:rsidRDefault="00A53708" w:rsidP="007678EF">
      <w:pPr>
        <w:numPr>
          <w:ilvl w:val="0"/>
          <w:numId w:val="2"/>
        </w:numPr>
        <w:ind w:left="426" w:hanging="284"/>
        <w:jc w:val="both"/>
      </w:pPr>
      <w:r w:rsidRPr="00434249">
        <w:t xml:space="preserve">Expresamente se somete a las leyes y </w:t>
      </w:r>
      <w:r w:rsidR="006D3774" w:rsidRPr="00434249">
        <w:t>t</w:t>
      </w:r>
      <w:r w:rsidRPr="00434249">
        <w:t>ribunales de la República Oriental del Uruguay, con exclusión de todo otro recurso u opción.</w:t>
      </w:r>
    </w:p>
    <w:p w14:paraId="1D79CBE7" w14:textId="788376B2" w:rsidR="00A53708" w:rsidRPr="00434249" w:rsidRDefault="00A53708" w:rsidP="007678EF">
      <w:pPr>
        <w:numPr>
          <w:ilvl w:val="0"/>
          <w:numId w:val="2"/>
        </w:numPr>
        <w:ind w:left="426" w:hanging="284"/>
        <w:jc w:val="both"/>
        <w:rPr>
          <w:rFonts w:eastAsiaTheme="minorEastAsia"/>
        </w:rPr>
      </w:pPr>
      <w:r w:rsidRPr="00434249">
        <w:t>Acepta gestionar todas las tramitaciones, inscripciones y registros necesarios, y la obtención de las habilitaciones y permisos que fuesen exigidos por las disposiciones vigentes</w:t>
      </w:r>
      <w:r w:rsidR="69E614E5" w:rsidRPr="00434249">
        <w:t xml:space="preserve"> </w:t>
      </w:r>
      <w:r w:rsidRPr="00434249">
        <w:t xml:space="preserve">para llevar a cabo los </w:t>
      </w:r>
      <w:r w:rsidR="4029F497" w:rsidRPr="00434249">
        <w:t>trab</w:t>
      </w:r>
      <w:r w:rsidR="7285DF22" w:rsidRPr="00434249">
        <w:t>a</w:t>
      </w:r>
      <w:r w:rsidR="4029F497" w:rsidRPr="00434249">
        <w:t>jos solicitados</w:t>
      </w:r>
      <w:r w:rsidRPr="00434249">
        <w:t xml:space="preserve">. </w:t>
      </w:r>
    </w:p>
    <w:p w14:paraId="64902C7D" w14:textId="77777777" w:rsidR="00A53708" w:rsidRPr="00434249" w:rsidRDefault="00A53708" w:rsidP="007678EF">
      <w:pPr>
        <w:numPr>
          <w:ilvl w:val="0"/>
          <w:numId w:val="2"/>
        </w:numPr>
        <w:ind w:left="426" w:hanging="284"/>
        <w:jc w:val="both"/>
      </w:pPr>
      <w:r w:rsidRPr="00434249">
        <w:t>No tiene conflicto de interés con ninguno de los restantes Oferentes intervinientes en el presente Llamado a Ofertas.</w:t>
      </w:r>
    </w:p>
    <w:p w14:paraId="0A07B3DF" w14:textId="1708AB64" w:rsidR="00A53708" w:rsidRPr="00434249" w:rsidRDefault="00A53708" w:rsidP="007678EF">
      <w:pPr>
        <w:numPr>
          <w:ilvl w:val="0"/>
          <w:numId w:val="2"/>
        </w:numPr>
        <w:ind w:left="426" w:hanging="284"/>
        <w:jc w:val="both"/>
      </w:pPr>
      <w:r w:rsidRPr="00434249">
        <w:t>No ha tenido o mantiene, directa o indirectamente, dentro de los últimos 24 (veinticuatro) meses inmediatos anteriores a la fecha de Apertura de Ofertas, incumplimientos en un Contrato con el Fideicomiso de Infraestructura Educativa Pública de la Administración Nacional de Educación Pública, que pueda incidir en la ejecución de</w:t>
      </w:r>
      <w:r w:rsidR="7F1F30CB" w:rsidRPr="00434249">
        <w:t>l</w:t>
      </w:r>
      <w:r w:rsidRPr="00434249">
        <w:t xml:space="preserve"> objeto del presente Llamado a Ofertas</w:t>
      </w:r>
      <w:r w:rsidR="006D3774" w:rsidRPr="00434249">
        <w:t>.</w:t>
      </w:r>
    </w:p>
    <w:p w14:paraId="648C1A2C" w14:textId="25802120" w:rsidR="00A53708" w:rsidRPr="00434249" w:rsidRDefault="00A53708" w:rsidP="007678EF">
      <w:pPr>
        <w:numPr>
          <w:ilvl w:val="0"/>
          <w:numId w:val="2"/>
        </w:numPr>
        <w:ind w:left="426" w:hanging="284"/>
        <w:jc w:val="both"/>
      </w:pPr>
      <w:r w:rsidRPr="00434249">
        <w:t>Los contratos suscritos por el Oferente con el Fideicomiso de Infraestructura Educativa Pública de la Administración Nacional de Educación Pública no han sido rescindidos total o parcialmente por culpa del Contratista dentro de los 24 (veinticuatro) meses inmediatos anteriores a la fecha de Apertura de Ofertas</w:t>
      </w:r>
      <w:r w:rsidR="006D3774" w:rsidRPr="00434249">
        <w:t>.</w:t>
      </w:r>
    </w:p>
    <w:p w14:paraId="6DD4F19C" w14:textId="467E51BF" w:rsidR="00A53708" w:rsidRPr="00434249" w:rsidRDefault="00A53708" w:rsidP="007678EF">
      <w:pPr>
        <w:numPr>
          <w:ilvl w:val="0"/>
          <w:numId w:val="2"/>
        </w:numPr>
        <w:ind w:left="426" w:hanging="284"/>
        <w:jc w:val="both"/>
      </w:pPr>
      <w:r w:rsidRPr="00434249">
        <w:t>El Oferente, sus Directores o Administradores, Responsables Técnicos, Subcontratistas, su personal directa o indirectamente vinculado a la oferta y/o los integrantes del Equipo Técnico propuesto, no han tenido o mantienen dentro de los 24 (veinticuatro) meses inmediatos anteriores a la fecha de Apertura de Ofertas, ningún recurso, acción, pretensión o proceso (voluntario, contencioso o de cualquier otra naturaleza), ya sea en vía administrativa o jurisdiccional, con el Fideicomiso de Infraestructura Educativa Pública de la Administración Nacional de Educación Pública, cualquiera sea la calidad en que participen en el mismo, o han sido suspendidos para trabajar con alguno de ellos.</w:t>
      </w:r>
    </w:p>
    <w:p w14:paraId="1D45CF88" w14:textId="77777777" w:rsidR="00A53708" w:rsidRPr="00434249" w:rsidRDefault="00A53708" w:rsidP="007678EF">
      <w:pPr>
        <w:numPr>
          <w:ilvl w:val="0"/>
          <w:numId w:val="2"/>
        </w:numPr>
        <w:ind w:left="426" w:hanging="284"/>
        <w:jc w:val="both"/>
      </w:pPr>
      <w:r w:rsidRPr="00434249">
        <w:t>No ha solicitado o sido declarado en concurso (o similar en caso de tratarse de un Oferente extranjero), en los últimos 5 (cinco) años anteriores a la fecha de apertura de las Ofertas, ni ello ha tenido lugar respecto de otra empresa en la cual coinciden los accionistas mayoritarios.</w:t>
      </w:r>
    </w:p>
    <w:p w14:paraId="1A375094" w14:textId="1B262656" w:rsidR="00A53708" w:rsidRDefault="00A53708" w:rsidP="00D403BF">
      <w:pPr>
        <w:numPr>
          <w:ilvl w:val="0"/>
          <w:numId w:val="2"/>
        </w:numPr>
        <w:ind w:left="426" w:hanging="284"/>
        <w:jc w:val="both"/>
      </w:pPr>
      <w:r w:rsidRPr="00434249">
        <w:t xml:space="preserve">No se encuentra inhibido de contratar con el Estado </w:t>
      </w:r>
      <w:r w:rsidR="0000290A" w:rsidRPr="00434249">
        <w:t>de acuerdo con</w:t>
      </w:r>
      <w:r w:rsidRPr="00434249">
        <w:t xml:space="preserve"> la normativa aplicable a las contrataciones públicas.</w:t>
      </w:r>
    </w:p>
    <w:p w14:paraId="4C29061E" w14:textId="1084F077" w:rsidR="00D403BF" w:rsidRPr="00434249" w:rsidRDefault="00D403BF" w:rsidP="00D403BF">
      <w:pPr>
        <w:numPr>
          <w:ilvl w:val="0"/>
          <w:numId w:val="2"/>
        </w:numPr>
        <w:ind w:left="426" w:hanging="284"/>
        <w:jc w:val="both"/>
      </w:pPr>
      <w:r>
        <w:lastRenderedPageBreak/>
        <w:t xml:space="preserve">No tiene </w:t>
      </w:r>
      <w:r w:rsidRPr="00434249">
        <w:t xml:space="preserve">conflicto de interés con ninguno de los intervinientes en el presente Llamado. A estos efectos se considerará que un Oferente tiene conflicto de interés con una o más de las partes participantes en este Llamado a Ofertas, si: </w:t>
      </w:r>
    </w:p>
    <w:p w14:paraId="5CDC7F78" w14:textId="6EBAFC5C" w:rsidR="00D403BF" w:rsidRPr="00434249" w:rsidRDefault="00D403BF" w:rsidP="00D403BF">
      <w:pPr>
        <w:pStyle w:val="Prrafodelista"/>
        <w:numPr>
          <w:ilvl w:val="0"/>
          <w:numId w:val="17"/>
        </w:numPr>
        <w:jc w:val="both"/>
      </w:pPr>
      <w:r w:rsidRPr="00434249">
        <w:t xml:space="preserve">Cuentan con accionistas mayoritarios en común. </w:t>
      </w:r>
    </w:p>
    <w:p w14:paraId="1212FEE1" w14:textId="6B391369" w:rsidR="00D403BF" w:rsidRPr="00434249" w:rsidRDefault="00D403BF" w:rsidP="00D403BF">
      <w:pPr>
        <w:pStyle w:val="Prrafodelista"/>
        <w:numPr>
          <w:ilvl w:val="0"/>
          <w:numId w:val="17"/>
        </w:numPr>
        <w:jc w:val="both"/>
      </w:pPr>
      <w:r w:rsidRPr="00434249">
        <w:t xml:space="preserve">Reciben o han recibido subsidio directo o indirecto de cualquiera de ellas. </w:t>
      </w:r>
    </w:p>
    <w:p w14:paraId="7DC8C0DF" w14:textId="3394F531" w:rsidR="00D403BF" w:rsidRPr="00434249" w:rsidRDefault="00D403BF" w:rsidP="00D403BF">
      <w:pPr>
        <w:pStyle w:val="Prrafodelista"/>
        <w:numPr>
          <w:ilvl w:val="0"/>
          <w:numId w:val="17"/>
        </w:numPr>
        <w:jc w:val="both"/>
      </w:pPr>
      <w:r w:rsidRPr="00434249">
        <w:t xml:space="preserve">Cuentan con el mismo Representante Legal y/o Responsable Técnico, para propósito de este Llamado a Ofertas. </w:t>
      </w:r>
    </w:p>
    <w:p w14:paraId="199C21A0" w14:textId="3493AF61" w:rsidR="00D403BF" w:rsidRPr="00434249" w:rsidRDefault="00D403BF" w:rsidP="00D403BF">
      <w:pPr>
        <w:pStyle w:val="Prrafodelista"/>
        <w:numPr>
          <w:ilvl w:val="0"/>
          <w:numId w:val="17"/>
        </w:numPr>
        <w:jc w:val="both"/>
      </w:pPr>
      <w:r w:rsidRPr="00434249">
        <w:t xml:space="preserve">Mantienen una relación, ya sea directa o por intermedio de terceros, que les permita obtener información sobre otras Ofertas, o influenciar sobre las mismas o sobre las decisiones del Contratante con respecto a este Llamado a Ofertas. </w:t>
      </w:r>
    </w:p>
    <w:p w14:paraId="0F2D8870" w14:textId="1B3DE2A9" w:rsidR="00D403BF" w:rsidRPr="00434249" w:rsidRDefault="00D403BF" w:rsidP="00D403BF">
      <w:pPr>
        <w:pStyle w:val="Prrafodelista"/>
        <w:numPr>
          <w:ilvl w:val="0"/>
          <w:numId w:val="17"/>
        </w:numPr>
        <w:jc w:val="both"/>
      </w:pPr>
      <w:r w:rsidRPr="00434249">
        <w:t xml:space="preserve">Participan directa o indirectamente en </w:t>
      </w:r>
      <w:r w:rsidR="00D10F29">
        <w:t>la propuesta de otro oferente de este llamado</w:t>
      </w:r>
      <w:r w:rsidRPr="00434249">
        <w:t xml:space="preserve">. </w:t>
      </w:r>
    </w:p>
    <w:p w14:paraId="751FCA1A" w14:textId="0FE739AD" w:rsidR="00D718AC" w:rsidRPr="00434249" w:rsidRDefault="00D718AC" w:rsidP="007678EF">
      <w:pPr>
        <w:pStyle w:val="Ttulo2"/>
        <w:numPr>
          <w:ilvl w:val="1"/>
          <w:numId w:val="7"/>
        </w:numPr>
        <w:ind w:left="360"/>
      </w:pPr>
      <w:bookmarkStart w:id="26" w:name="_Toc178933134"/>
      <w:r w:rsidRPr="00434249">
        <w:t>REQUISITOS DE ADMISIBILIDAD DE LOS PROPONENTES</w:t>
      </w:r>
      <w:bookmarkEnd w:id="26"/>
      <w:r w:rsidRPr="00434249">
        <w:t xml:space="preserve"> </w:t>
      </w:r>
    </w:p>
    <w:p w14:paraId="15FFA166" w14:textId="54671730" w:rsidR="001B01A3" w:rsidRPr="00434249" w:rsidRDefault="001B01A3" w:rsidP="00466AB1">
      <w:pPr>
        <w:jc w:val="both"/>
      </w:pPr>
      <w:r w:rsidRPr="00434249">
        <w:rPr>
          <w:lang w:val="es-UY"/>
        </w:rPr>
        <w:t>Podrán presentar Oferta en el presente Llamado a Ofertas empresas</w:t>
      </w:r>
      <w:r w:rsidR="00D73CF5" w:rsidRPr="00434249">
        <w:rPr>
          <w:lang w:val="es-UY"/>
        </w:rPr>
        <w:t xml:space="preserve"> y cooperativas</w:t>
      </w:r>
      <w:r w:rsidRPr="00434249">
        <w:rPr>
          <w:lang w:val="es-UY"/>
        </w:rPr>
        <w:t xml:space="preserve"> nacionales que se encuentren inscriptas en el Registro de Empresas de la Corporación Nacional para el Desarrollo, en la medida en que cumplan con todos los requerimientos exigidos por el presente Pliego</w:t>
      </w:r>
      <w:r w:rsidR="004A2380" w:rsidRPr="00434249">
        <w:rPr>
          <w:lang w:val="es-UY"/>
        </w:rPr>
        <w:t xml:space="preserve">, particularmente los indicados en la cláusula </w:t>
      </w:r>
      <w:r w:rsidR="004A2380" w:rsidRPr="00434249">
        <w:rPr>
          <w:lang w:val="es-UY"/>
        </w:rPr>
        <w:fldChar w:fldCharType="begin"/>
      </w:r>
      <w:r w:rsidR="004A2380" w:rsidRPr="00434249">
        <w:rPr>
          <w:lang w:val="es-UY"/>
        </w:rPr>
        <w:instrText xml:space="preserve"> REF _Ref90463264 \r \h </w:instrText>
      </w:r>
      <w:r w:rsidR="00434249">
        <w:rPr>
          <w:lang w:val="es-UY"/>
        </w:rPr>
        <w:instrText xml:space="preserve"> \* MERGEFORMAT </w:instrText>
      </w:r>
      <w:r w:rsidR="004A2380" w:rsidRPr="00434249">
        <w:rPr>
          <w:lang w:val="es-UY"/>
        </w:rPr>
      </w:r>
      <w:r w:rsidR="004A2380" w:rsidRPr="00434249">
        <w:rPr>
          <w:lang w:val="es-UY"/>
        </w:rPr>
        <w:fldChar w:fldCharType="separate"/>
      </w:r>
      <w:r w:rsidR="00A77C96">
        <w:rPr>
          <w:lang w:val="es-UY"/>
        </w:rPr>
        <w:t>1.9</w:t>
      </w:r>
      <w:r w:rsidR="004A2380" w:rsidRPr="00434249">
        <w:rPr>
          <w:lang w:val="es-UY"/>
        </w:rPr>
        <w:fldChar w:fldCharType="end"/>
      </w:r>
      <w:r w:rsidRPr="00434249">
        <w:t>.</w:t>
      </w:r>
    </w:p>
    <w:p w14:paraId="74FDC59F" w14:textId="463409BB" w:rsidR="00FC189E" w:rsidRPr="00434249" w:rsidRDefault="00FC189E" w:rsidP="00466AB1">
      <w:pPr>
        <w:jc w:val="both"/>
        <w:rPr>
          <w:lang w:val="es-UY"/>
        </w:rPr>
      </w:pPr>
      <w:r w:rsidRPr="00434249">
        <w:rPr>
          <w:lang w:val="es-UY"/>
        </w:rPr>
        <w:t xml:space="preserve">Si se incurriera en las hipótesis previstas en </w:t>
      </w:r>
      <w:r w:rsidR="004A2380" w:rsidRPr="00434249">
        <w:rPr>
          <w:lang w:val="es-UY"/>
        </w:rPr>
        <w:t xml:space="preserve">la cláusula </w:t>
      </w:r>
      <w:r w:rsidR="004A2380" w:rsidRPr="00434249">
        <w:rPr>
          <w:lang w:val="es-UY"/>
        </w:rPr>
        <w:fldChar w:fldCharType="begin"/>
      </w:r>
      <w:r w:rsidR="004A2380" w:rsidRPr="00434249">
        <w:rPr>
          <w:lang w:val="es-UY"/>
        </w:rPr>
        <w:instrText xml:space="preserve"> REF _Ref90463264 \r \h </w:instrText>
      </w:r>
      <w:r w:rsidR="00434249">
        <w:rPr>
          <w:lang w:val="es-UY"/>
        </w:rPr>
        <w:instrText xml:space="preserve"> \* MERGEFORMAT </w:instrText>
      </w:r>
      <w:r w:rsidR="004A2380" w:rsidRPr="00434249">
        <w:rPr>
          <w:lang w:val="es-UY"/>
        </w:rPr>
      </w:r>
      <w:r w:rsidR="004A2380" w:rsidRPr="00434249">
        <w:rPr>
          <w:lang w:val="es-UY"/>
        </w:rPr>
        <w:fldChar w:fldCharType="separate"/>
      </w:r>
      <w:r w:rsidR="00A77C96">
        <w:rPr>
          <w:lang w:val="es-UY"/>
        </w:rPr>
        <w:t>1.9</w:t>
      </w:r>
      <w:r w:rsidR="004A2380" w:rsidRPr="00434249">
        <w:rPr>
          <w:lang w:val="es-UY"/>
        </w:rPr>
        <w:fldChar w:fldCharType="end"/>
      </w:r>
      <w:r w:rsidRPr="00434249">
        <w:rPr>
          <w:lang w:val="es-UY"/>
        </w:rPr>
        <w:t xml:space="preserve"> e igualmente se </w:t>
      </w:r>
      <w:r w:rsidR="003E7696" w:rsidRPr="00434249">
        <w:rPr>
          <w:lang w:val="es-UY"/>
        </w:rPr>
        <w:t>presentará</w:t>
      </w:r>
      <w:r w:rsidRPr="00434249">
        <w:rPr>
          <w:lang w:val="es-UY"/>
        </w:rPr>
        <w:t xml:space="preserve"> Oferta, será declarada inadmisible y rechazada por inconveniente para los intereses del Contratante, sin dar derecho a reclamación, indemnización o reintegro alguno. Ello también será de aplicación cuando dichas hipótesis acaezcan con posterioridad a la Apertura de Ofertas. De incurrirse en las hipótesis con posterioridad a la Adjudicación, la Oferta será rechazada y se podrá adjudicar el contrato al Oferente cuya Oferta le sigue en puntaje, sin responsabilidad alguna para el Contratante. En caso de que ya se hubiere </w:t>
      </w:r>
      <w:r w:rsidR="00A53708" w:rsidRPr="00434249">
        <w:rPr>
          <w:lang w:val="es-UY"/>
        </w:rPr>
        <w:t xml:space="preserve">perfeccionado </w:t>
      </w:r>
      <w:r w:rsidRPr="00434249">
        <w:rPr>
          <w:lang w:val="es-UY"/>
        </w:rPr>
        <w:t>el Contrato, el mismo podrá ser rescindido por culpa del Contratista, sin dar lugar a reclamación, indemnización o reintegro alguno.</w:t>
      </w:r>
    </w:p>
    <w:p w14:paraId="750EF42A" w14:textId="5630D4B8" w:rsidR="00D718AC" w:rsidRPr="00434249" w:rsidRDefault="00D718AC" w:rsidP="007678EF">
      <w:pPr>
        <w:pStyle w:val="Ttulo2"/>
        <w:numPr>
          <w:ilvl w:val="1"/>
          <w:numId w:val="7"/>
        </w:numPr>
        <w:ind w:left="360"/>
      </w:pPr>
      <w:bookmarkStart w:id="27" w:name="_Toc500417534"/>
      <w:bookmarkStart w:id="28" w:name="_Toc178933135"/>
      <w:r w:rsidRPr="00434249">
        <w:t>PRÁCTICAS CORRUPTIVAS</w:t>
      </w:r>
      <w:bookmarkEnd w:id="27"/>
      <w:bookmarkEnd w:id="28"/>
      <w:r w:rsidRPr="00434249">
        <w:t xml:space="preserve"> </w:t>
      </w:r>
    </w:p>
    <w:p w14:paraId="59B9DEAD" w14:textId="77777777" w:rsidR="00D718AC" w:rsidRPr="00434249" w:rsidRDefault="00D718AC" w:rsidP="00466AB1">
      <w:pPr>
        <w:jc w:val="both"/>
      </w:pPr>
      <w:r w:rsidRPr="00434249">
        <w:t xml:space="preserve">El Comitente exige que los Oferentes y todas las empresas que directa o indirectamente participen en este Llamado, observen los más altos niveles éticos, durante su proceso y la ejecución del Contrato. </w:t>
      </w:r>
    </w:p>
    <w:p w14:paraId="4AA07095" w14:textId="7B9C5086" w:rsidR="00D718AC" w:rsidRPr="00434249" w:rsidRDefault="00D718AC" w:rsidP="00466AB1">
      <w:pPr>
        <w:jc w:val="both"/>
      </w:pPr>
      <w:r w:rsidRPr="00434249">
        <w:t xml:space="preserve">Por esta razón, frente a cualquier hecho o reclamación que considere irregular, contrario al comportamiento ético o corrupto, actuará rechazando la oferta presentada o rescindiendo en forma unilateral el Contrato que se hubiese </w:t>
      </w:r>
      <w:r w:rsidR="00A53708" w:rsidRPr="00434249">
        <w:t>perfeccionado</w:t>
      </w:r>
      <w:r w:rsidRPr="00434249">
        <w:t xml:space="preserve">, lo que no dará lugar a reclamación, indemnización o reintegro alguno al Oferente. </w:t>
      </w:r>
    </w:p>
    <w:p w14:paraId="090A736F" w14:textId="50F3D504" w:rsidR="005829BD" w:rsidRPr="00434249" w:rsidRDefault="005829BD" w:rsidP="005829BD">
      <w:pPr>
        <w:pStyle w:val="Ttulo1"/>
      </w:pPr>
      <w:bookmarkStart w:id="29" w:name="_Toc178933136"/>
      <w:r w:rsidRPr="00434249">
        <w:t>CAPITULO 2 – FORMALIDADES DE LAS PROPUESTAS</w:t>
      </w:r>
      <w:bookmarkEnd w:id="29"/>
    </w:p>
    <w:p w14:paraId="7B6E9FFD" w14:textId="77777777" w:rsidR="005829BD" w:rsidRPr="00434249" w:rsidRDefault="005829BD" w:rsidP="007678EF">
      <w:pPr>
        <w:pStyle w:val="Prrafodelista"/>
        <w:keepNext/>
        <w:keepLines/>
        <w:numPr>
          <w:ilvl w:val="0"/>
          <w:numId w:val="7"/>
        </w:numPr>
        <w:spacing w:before="200" w:after="120"/>
        <w:contextualSpacing w:val="0"/>
        <w:outlineLvl w:val="1"/>
        <w:rPr>
          <w:rFonts w:eastAsiaTheme="majorEastAsia" w:cstheme="majorBidi"/>
          <w:b/>
          <w:vanish/>
        </w:rPr>
      </w:pPr>
      <w:bookmarkStart w:id="30" w:name="_Toc178932854"/>
      <w:bookmarkStart w:id="31" w:name="_Toc178933137"/>
      <w:bookmarkEnd w:id="30"/>
      <w:bookmarkEnd w:id="31"/>
    </w:p>
    <w:p w14:paraId="024BB7EB" w14:textId="77777777" w:rsidR="00CC3AAA" w:rsidRPr="00434249" w:rsidRDefault="00CC3AAA" w:rsidP="007678EF">
      <w:pPr>
        <w:pStyle w:val="Ttulo2"/>
        <w:numPr>
          <w:ilvl w:val="1"/>
          <w:numId w:val="7"/>
        </w:numPr>
        <w:ind w:left="426" w:hanging="426"/>
      </w:pPr>
      <w:bookmarkStart w:id="32" w:name="_Toc500417537"/>
      <w:bookmarkStart w:id="33" w:name="_Toc178933138"/>
      <w:r w:rsidRPr="00434249">
        <w:t>INSCRIPCIÓN EN EL REGISTRO DE EMPRESAS CND</w:t>
      </w:r>
      <w:bookmarkEnd w:id="32"/>
      <w:bookmarkEnd w:id="33"/>
    </w:p>
    <w:p w14:paraId="2DDB652D" w14:textId="65C94E34" w:rsidR="00CC3AAA" w:rsidRPr="00434249" w:rsidRDefault="00CC3AAA" w:rsidP="00CC3AAA">
      <w:pPr>
        <w:jc w:val="both"/>
        <w:rPr>
          <w:bCs/>
          <w:iCs/>
          <w:lang w:val="es-UY"/>
        </w:rPr>
      </w:pPr>
      <w:r w:rsidRPr="00434249">
        <w:rPr>
          <w:bCs/>
          <w:iCs/>
          <w:lang w:val="es-UY"/>
        </w:rPr>
        <w:t xml:space="preserve">A efectos de presentar </w:t>
      </w:r>
      <w:r w:rsidR="007C0D14">
        <w:rPr>
          <w:bCs/>
          <w:iCs/>
          <w:lang w:val="es-UY"/>
        </w:rPr>
        <w:t>o</w:t>
      </w:r>
      <w:r w:rsidRPr="00434249">
        <w:rPr>
          <w:bCs/>
          <w:iCs/>
          <w:lang w:val="es-UY"/>
        </w:rPr>
        <w:t xml:space="preserve">fertas, los </w:t>
      </w:r>
      <w:r w:rsidR="007C0D14">
        <w:rPr>
          <w:bCs/>
          <w:iCs/>
          <w:lang w:val="es-UY"/>
        </w:rPr>
        <w:t>interesados</w:t>
      </w:r>
      <w:r w:rsidRPr="00434249">
        <w:rPr>
          <w:bCs/>
          <w:iCs/>
          <w:lang w:val="es-UY"/>
        </w:rPr>
        <w:t xml:space="preserve"> deberán </w:t>
      </w:r>
      <w:r w:rsidR="00E62C32">
        <w:rPr>
          <w:bCs/>
          <w:iCs/>
          <w:lang w:val="es-UY"/>
        </w:rPr>
        <w:t xml:space="preserve">inscribirse </w:t>
      </w:r>
      <w:r w:rsidRPr="00434249">
        <w:rPr>
          <w:bCs/>
          <w:iCs/>
          <w:lang w:val="es-UY"/>
        </w:rPr>
        <w:t>en el Registro de Empresas de la Corporación Nacional para el Desarrollo (CND)</w:t>
      </w:r>
      <w:r w:rsidR="00E62C32">
        <w:rPr>
          <w:bCs/>
          <w:iCs/>
          <w:lang w:val="es-UY"/>
        </w:rPr>
        <w:t>. Dicha</w:t>
      </w:r>
      <w:r w:rsidR="00E62C32" w:rsidRPr="00E62C32">
        <w:rPr>
          <w:bCs/>
          <w:iCs/>
        </w:rPr>
        <w:t xml:space="preserve"> inscripción deberá efectuarse como </w:t>
      </w:r>
      <w:r w:rsidR="00E62C32" w:rsidRPr="00E62C32">
        <w:rPr>
          <w:bCs/>
          <w:iCs/>
        </w:rPr>
        <w:lastRenderedPageBreak/>
        <w:t>se indica en: </w:t>
      </w:r>
      <w:hyperlink r:id="rId18" w:tgtFrame="_blank" w:tooltip="http://www.cnd.org.uy/es/registro-de-proveedores/manual-de-usuario-registro-de-empresas" w:history="1">
        <w:r w:rsidR="00E62C32" w:rsidRPr="00E62C32">
          <w:rPr>
            <w:rStyle w:val="Hipervnculo"/>
            <w:bCs/>
            <w:iCs/>
          </w:rPr>
          <w:t>http://www.cnd.org.uy/es/registro-de-proveedores/manual-de-usuario-registro-de-empresas</w:t>
        </w:r>
      </w:hyperlink>
    </w:p>
    <w:p w14:paraId="54C528AB" w14:textId="3846552A" w:rsidR="00CC3AAA" w:rsidRPr="00E62C32" w:rsidRDefault="00D10F29" w:rsidP="00CC3AAA">
      <w:pPr>
        <w:jc w:val="both"/>
      </w:pPr>
      <w:r w:rsidRPr="00E62C32">
        <w:t>E</w:t>
      </w:r>
      <w:r w:rsidR="00E62C32">
        <w:t xml:space="preserve">mpresas que ya estén inscritas </w:t>
      </w:r>
      <w:r w:rsidRPr="00E62C32">
        <w:t>debe</w:t>
      </w:r>
      <w:r w:rsidR="00E62C32">
        <w:t>n</w:t>
      </w:r>
      <w:r w:rsidRPr="00E62C32">
        <w:t xml:space="preserve"> </w:t>
      </w:r>
      <w:r w:rsidR="00E62C32">
        <w:t xml:space="preserve">tener </w:t>
      </w:r>
      <w:r w:rsidR="00E62C32" w:rsidRPr="00E62C32">
        <w:t>actualiza</w:t>
      </w:r>
      <w:r w:rsidR="00E62C32">
        <w:t>da</w:t>
      </w:r>
      <w:r w:rsidR="00E62C32" w:rsidRPr="00E62C32">
        <w:t xml:space="preserve"> </w:t>
      </w:r>
      <w:r w:rsidR="00CC3AAA" w:rsidRPr="00E62C32">
        <w:t xml:space="preserve">la información del Registro </w:t>
      </w:r>
      <w:r w:rsidR="00E62C32" w:rsidRPr="00E62C32">
        <w:t>y estar en estado Activo, previo</w:t>
      </w:r>
      <w:r w:rsidR="00CC3AAA" w:rsidRPr="00E62C32">
        <w:t xml:space="preserve"> la presentación de su Oferta a</w:t>
      </w:r>
      <w:r w:rsidR="00E62C32">
        <w:t xml:space="preserve">l presente </w:t>
      </w:r>
      <w:r w:rsidR="00CC3AAA" w:rsidRPr="00E62C32">
        <w:t xml:space="preserve">Llamado. </w:t>
      </w:r>
      <w:r w:rsidR="00E62C32">
        <w:t xml:space="preserve">En caso de dudas, consultar en </w:t>
      </w:r>
      <w:hyperlink r:id="rId19" w:history="1">
        <w:r w:rsidR="00E62C32" w:rsidRPr="00B45A5D">
          <w:rPr>
            <w:rStyle w:val="Hipervnculo"/>
            <w:sz w:val="23"/>
            <w:szCs w:val="23"/>
          </w:rPr>
          <w:t>registroempresas@cnd.org.uy</w:t>
        </w:r>
      </w:hyperlink>
      <w:r w:rsidR="00E62C32">
        <w:rPr>
          <w:rStyle w:val="Hipervnculo"/>
          <w:sz w:val="23"/>
          <w:szCs w:val="23"/>
        </w:rPr>
        <w:t>.</w:t>
      </w:r>
    </w:p>
    <w:p w14:paraId="06D96F2E" w14:textId="77777777" w:rsidR="00D10F29" w:rsidRPr="0081529D" w:rsidRDefault="00D10F29" w:rsidP="00D10F29">
      <w:pPr>
        <w:pStyle w:val="Ttulo2"/>
        <w:numPr>
          <w:ilvl w:val="1"/>
          <w:numId w:val="7"/>
        </w:numPr>
        <w:ind w:left="360"/>
      </w:pPr>
      <w:bookmarkStart w:id="34" w:name="_Toc178933139"/>
      <w:bookmarkStart w:id="35" w:name="_Toc500417540"/>
      <w:r w:rsidRPr="0081529D">
        <w:t>ADQUISICÓN DE LOS RECAUDOS</w:t>
      </w:r>
      <w:bookmarkEnd w:id="34"/>
    </w:p>
    <w:p w14:paraId="5E8AE710" w14:textId="3FFC809B" w:rsidR="00D10F29" w:rsidRPr="00434249" w:rsidRDefault="00D10F29" w:rsidP="00D10F29">
      <w:pPr>
        <w:jc w:val="both"/>
        <w:rPr>
          <w:b/>
          <w:bCs/>
          <w:u w:val="single"/>
          <w:lang w:val="es-UY"/>
        </w:rPr>
      </w:pPr>
      <w:r w:rsidRPr="0081529D">
        <w:rPr>
          <w:b/>
          <w:bCs/>
          <w:u w:val="single"/>
          <w:lang w:val="es-UY"/>
        </w:rPr>
        <w:t xml:space="preserve">Los interesados deberán acreditar el pago de la suma de $ </w:t>
      </w:r>
      <w:r w:rsidR="00BA66C7" w:rsidRPr="0081529D">
        <w:rPr>
          <w:b/>
          <w:bCs/>
          <w:u w:val="single"/>
          <w:lang w:val="es-UY"/>
        </w:rPr>
        <w:t>6</w:t>
      </w:r>
      <w:r w:rsidRPr="0081529D">
        <w:rPr>
          <w:b/>
          <w:bCs/>
          <w:u w:val="single"/>
          <w:lang w:val="es-UY"/>
        </w:rPr>
        <w:t xml:space="preserve">.000 (pesos uruguayos </w:t>
      </w:r>
      <w:r w:rsidR="00BA66C7" w:rsidRPr="0081529D">
        <w:rPr>
          <w:b/>
          <w:bCs/>
          <w:u w:val="single"/>
          <w:lang w:val="es-UY"/>
        </w:rPr>
        <w:t>seis</w:t>
      </w:r>
      <w:r w:rsidRPr="0081529D">
        <w:rPr>
          <w:b/>
          <w:bCs/>
          <w:u w:val="single"/>
          <w:lang w:val="es-UY"/>
        </w:rPr>
        <w:t xml:space="preserve"> mil) en la cuenta corriente $U 001551960-00113 del Banco República.</w:t>
      </w:r>
    </w:p>
    <w:p w14:paraId="11CF493A" w14:textId="097DA08E" w:rsidR="00D10F29" w:rsidRPr="00434249" w:rsidRDefault="00D10F29" w:rsidP="00D10F29">
      <w:pPr>
        <w:jc w:val="both"/>
        <w:rPr>
          <w:lang w:val="es-UY"/>
        </w:rPr>
      </w:pPr>
      <w:r w:rsidRPr="00434249">
        <w:rPr>
          <w:lang w:val="es-UY"/>
        </w:rPr>
        <w:t xml:space="preserve">La compra del pliego podrá realizarse hasta </w:t>
      </w:r>
      <w:r w:rsidRPr="00434249">
        <w:rPr>
          <w:rFonts w:ascii="Calibri" w:hAnsi="Calibri" w:cs="Calibri"/>
          <w:color w:val="000000"/>
        </w:rPr>
        <w:t>día hábil anterior al fijado para la apertura de ofertas</w:t>
      </w:r>
      <w:r w:rsidRPr="00434249">
        <w:rPr>
          <w:lang w:val="es-UY"/>
        </w:rPr>
        <w:t xml:space="preserve">. </w:t>
      </w:r>
      <w:r w:rsidRPr="00434249">
        <w:rPr>
          <w:bCs/>
          <w:lang w:val="es-UY"/>
        </w:rPr>
        <w:t xml:space="preserve">Se debe enviar el comprobante a </w:t>
      </w:r>
      <w:hyperlink r:id="rId20" w:history="1">
        <w:r w:rsidR="00D70006" w:rsidRPr="002868EC">
          <w:rPr>
            <w:rStyle w:val="Hipervnculo"/>
            <w:bCs/>
            <w:lang w:val="es-UY"/>
          </w:rPr>
          <w:t>comprapliegos-fideicomiso-anep@cnd.org.uy</w:t>
        </w:r>
      </w:hyperlink>
      <w:r w:rsidRPr="00434249">
        <w:rPr>
          <w:bCs/>
          <w:lang w:val="es-UY"/>
        </w:rPr>
        <w:t xml:space="preserve">. </w:t>
      </w:r>
      <w:r w:rsidRPr="00434249">
        <w:t>En el momento de adquirir los Recaudos, el interesado deberá establecer su dirección, constituir domicilio en el país, e indicar teléfono, fax y correo electrónico de contacto a todos los efectos de este Llamado.</w:t>
      </w:r>
    </w:p>
    <w:p w14:paraId="5838E593" w14:textId="77777777" w:rsidR="00D10F29" w:rsidRPr="00434249" w:rsidRDefault="00D10F29" w:rsidP="00D10F29">
      <w:pPr>
        <w:jc w:val="both"/>
      </w:pPr>
      <w:r w:rsidRPr="00434249">
        <w:rPr>
          <w:bCs/>
          <w:lang w:val="es-UY"/>
        </w:rPr>
        <w:t xml:space="preserve">El Contratante incluirá constancia de </w:t>
      </w:r>
      <w:r>
        <w:rPr>
          <w:bCs/>
          <w:lang w:val="es-UY"/>
        </w:rPr>
        <w:t>la compra</w:t>
      </w:r>
      <w:r w:rsidRPr="00434249">
        <w:rPr>
          <w:bCs/>
          <w:lang w:val="es-UY"/>
        </w:rPr>
        <w:t xml:space="preserve"> en el Registro de Empresas de la Corporación Nacional para el Desarrollo y expedirá un </w:t>
      </w:r>
      <w:r>
        <w:rPr>
          <w:bCs/>
          <w:lang w:val="es-UY"/>
        </w:rPr>
        <w:t>c</w:t>
      </w:r>
      <w:r w:rsidRPr="00434249">
        <w:rPr>
          <w:bCs/>
          <w:lang w:val="es-UY"/>
        </w:rPr>
        <w:t xml:space="preserve">omprobante </w:t>
      </w:r>
      <w:r>
        <w:rPr>
          <w:bCs/>
          <w:lang w:val="es-UY"/>
        </w:rPr>
        <w:t xml:space="preserve">fiscal </w:t>
      </w:r>
      <w:r w:rsidRPr="00434249">
        <w:rPr>
          <w:bCs/>
          <w:lang w:val="es-UY"/>
        </w:rPr>
        <w:t xml:space="preserve">de </w:t>
      </w:r>
      <w:r>
        <w:rPr>
          <w:bCs/>
          <w:lang w:val="es-UY"/>
        </w:rPr>
        <w:t>a</w:t>
      </w:r>
      <w:r w:rsidRPr="00434249">
        <w:rPr>
          <w:bCs/>
          <w:lang w:val="es-UY"/>
        </w:rPr>
        <w:t xml:space="preserve">dquisición de los </w:t>
      </w:r>
      <w:r>
        <w:rPr>
          <w:bCs/>
          <w:lang w:val="es-UY"/>
        </w:rPr>
        <w:t>d</w:t>
      </w:r>
      <w:r w:rsidRPr="00434249">
        <w:rPr>
          <w:bCs/>
          <w:lang w:val="es-UY"/>
        </w:rPr>
        <w:t>ocumentos del Llamado a Ofertas.</w:t>
      </w:r>
    </w:p>
    <w:p w14:paraId="51044522" w14:textId="77777777" w:rsidR="00CC3AAA" w:rsidRPr="00434249" w:rsidRDefault="00CC3AAA" w:rsidP="007678EF">
      <w:pPr>
        <w:pStyle w:val="Ttulo2"/>
        <w:numPr>
          <w:ilvl w:val="1"/>
          <w:numId w:val="7"/>
        </w:numPr>
        <w:ind w:left="426" w:hanging="426"/>
      </w:pPr>
      <w:bookmarkStart w:id="36" w:name="_Toc178933140"/>
      <w:r w:rsidRPr="00434249">
        <w:t>MODIFICACIONES DE LOS DOCUMENTOS DEL LLAMADO A OFERTAS</w:t>
      </w:r>
      <w:bookmarkEnd w:id="35"/>
      <w:bookmarkEnd w:id="36"/>
      <w:r w:rsidRPr="00434249">
        <w:t xml:space="preserve"> </w:t>
      </w:r>
    </w:p>
    <w:p w14:paraId="2BDD16C0" w14:textId="50A0DFE7" w:rsidR="00CC3AAA" w:rsidRDefault="00CC3AAA" w:rsidP="00CC3AAA">
      <w:pPr>
        <w:jc w:val="both"/>
      </w:pPr>
      <w:r w:rsidRPr="00434249">
        <w:t xml:space="preserve">El Comitente podrá, por cualquier causa y antes de que venza el plazo de presentación de las Ofertas, modificar los Documentos del Llamado a Ofertas mediante Enmiendas o Comunicados, ya sea por iniciativa propia o en atención a las aclaraciones solicitadas por </w:t>
      </w:r>
      <w:r w:rsidR="007C0D14">
        <w:t>interesados</w:t>
      </w:r>
      <w:r w:rsidRPr="00434249">
        <w:t>.</w:t>
      </w:r>
    </w:p>
    <w:p w14:paraId="6ECC0D0D" w14:textId="447E4013" w:rsidR="007C0D14" w:rsidRPr="00434249" w:rsidRDefault="007C0D14" w:rsidP="007C0D14">
      <w:pPr>
        <w:jc w:val="both"/>
      </w:pPr>
      <w:r>
        <w:t>L</w:t>
      </w:r>
      <w:r w:rsidRPr="00434249">
        <w:t xml:space="preserve">os interesados podrán solicitar aclaraciones o formular consultas al Comitente, hasta </w:t>
      </w:r>
      <w:r w:rsidRPr="007C0D14">
        <w:rPr>
          <w:b/>
          <w:bCs/>
        </w:rPr>
        <w:t>cinco</w:t>
      </w:r>
      <w:r w:rsidRPr="00434249">
        <w:t xml:space="preserve"> días hábiles anteriores a la fecha de </w:t>
      </w:r>
      <w:r>
        <w:t>recepción</w:t>
      </w:r>
      <w:r w:rsidRPr="00434249">
        <w:t xml:space="preserve"> de las ofertas.</w:t>
      </w:r>
      <w:r>
        <w:t xml:space="preserve"> </w:t>
      </w:r>
      <w:r w:rsidRPr="00434249">
        <w:t xml:space="preserve">Dichas solicitudes deberán ser hechas por escrito, solamente al correo electrónico indicado en la cláusula </w:t>
      </w:r>
      <w:r w:rsidRPr="00434249">
        <w:fldChar w:fldCharType="begin"/>
      </w:r>
      <w:r w:rsidRPr="00434249">
        <w:instrText xml:space="preserve"> REF _Ref90285834 \r \h </w:instrText>
      </w:r>
      <w:r>
        <w:instrText xml:space="preserve"> \* MERGEFORMAT </w:instrText>
      </w:r>
      <w:r w:rsidRPr="00434249">
        <w:fldChar w:fldCharType="separate"/>
      </w:r>
      <w:r w:rsidR="00A77C96">
        <w:t>1.2</w:t>
      </w:r>
      <w:r w:rsidRPr="00434249">
        <w:fldChar w:fldCharType="end"/>
      </w:r>
      <w:r w:rsidRPr="00434249">
        <w:t xml:space="preserve">, y serán contestadas sin identificar su origen mediante Enmiendas o Comunicados publicados en la página Web </w:t>
      </w:r>
      <w:hyperlink r:id="rId21">
        <w:r w:rsidRPr="00434249">
          <w:rPr>
            <w:rStyle w:val="Hipervnculo"/>
          </w:rPr>
          <w:t>www.cnd.org.uy</w:t>
        </w:r>
      </w:hyperlink>
      <w:r w:rsidRPr="00434249">
        <w:t xml:space="preserve">. Es de exclusiva responsabilidad de los interesados acceder a dicha información a través de la </w:t>
      </w:r>
      <w:r>
        <w:t>p</w:t>
      </w:r>
      <w:r w:rsidRPr="00434249">
        <w:t xml:space="preserve">ágina </w:t>
      </w:r>
      <w:r>
        <w:t>w</w:t>
      </w:r>
      <w:r w:rsidRPr="00434249">
        <w:t xml:space="preserve">eb indicada, por lo cual no se admitirá que se alegue su desconocimiento. </w:t>
      </w:r>
    </w:p>
    <w:p w14:paraId="7EF1CDE9" w14:textId="2FE8762E" w:rsidR="007C0D14" w:rsidRPr="00434249" w:rsidRDefault="007C0D14" w:rsidP="007C0D14">
      <w:pPr>
        <w:jc w:val="both"/>
      </w:pPr>
      <w:r w:rsidRPr="00434249">
        <w:t xml:space="preserve">Sólo las respuestas publicadas mediante Enmiendas o Comunicados en la </w:t>
      </w:r>
      <w:r>
        <w:t>p</w:t>
      </w:r>
      <w:r w:rsidRPr="00434249">
        <w:t xml:space="preserve">ágina </w:t>
      </w:r>
      <w:r>
        <w:t>w</w:t>
      </w:r>
      <w:r w:rsidRPr="00434249">
        <w:t>eb www.cnd.org.uy adquieren validez plena a todos los efectos posteriores, y tienen efecto subordinante sobre los otros recaudos.</w:t>
      </w:r>
    </w:p>
    <w:p w14:paraId="5BBE7EB8" w14:textId="77777777" w:rsidR="00CC3AAA" w:rsidRPr="00434249" w:rsidRDefault="00CC3AAA" w:rsidP="007678EF">
      <w:pPr>
        <w:pStyle w:val="Ttulo2"/>
        <w:numPr>
          <w:ilvl w:val="1"/>
          <w:numId w:val="7"/>
        </w:numPr>
        <w:ind w:left="426" w:hanging="426"/>
      </w:pPr>
      <w:bookmarkStart w:id="37" w:name="_Toc500417541"/>
      <w:bookmarkStart w:id="38" w:name="_Toc178933141"/>
      <w:r w:rsidRPr="00434249">
        <w:t>INFORMACIONES PREVIAS A LA OFERTA</w:t>
      </w:r>
      <w:bookmarkEnd w:id="37"/>
      <w:bookmarkEnd w:id="38"/>
      <w:r w:rsidRPr="00434249">
        <w:t xml:space="preserve"> </w:t>
      </w:r>
    </w:p>
    <w:p w14:paraId="5BFE4430" w14:textId="22226D11" w:rsidR="007C0D14" w:rsidRPr="007C0D14" w:rsidRDefault="007C0D14" w:rsidP="007C0D14">
      <w:pPr>
        <w:jc w:val="both"/>
      </w:pPr>
      <w:r w:rsidRPr="00434249">
        <w:t>Los Oferentes sufragarán todos los gastos relacionados con la preparación y presentación de sus Ofertas.</w:t>
      </w:r>
      <w:r>
        <w:t xml:space="preserve"> </w:t>
      </w:r>
      <w:r w:rsidRPr="00434249">
        <w:t>El Contratante no será responsable, en ningún caso, por dichos costos, independientemente de la forma en que se lleve a cabo el Llamado a Ofertas o su resultado, y no reintegrará al Oferente suma alguna por dicho concepto</w:t>
      </w:r>
      <w:r w:rsidRPr="007C0D14">
        <w:t xml:space="preserve">. </w:t>
      </w:r>
    </w:p>
    <w:p w14:paraId="262D587B" w14:textId="1DBEE59E" w:rsidR="00CC3AAA" w:rsidRPr="00434249" w:rsidRDefault="00CC3AAA" w:rsidP="00CC3AAA">
      <w:pPr>
        <w:jc w:val="both"/>
      </w:pPr>
      <w:r w:rsidRPr="00434249">
        <w:t xml:space="preserve">Los Oferentes deberán obtener, por sí mismos y bajo su exclusiva responsabilidad y riesgo, toda la información que consideren pueda ser necesaria para preparar sus Ofertas. En ningún momento los Oferentes y/o la empresa Contratista podrán alegar falta de conocimiento de: </w:t>
      </w:r>
    </w:p>
    <w:p w14:paraId="34A83403" w14:textId="77777777" w:rsidR="00CC3AAA" w:rsidRPr="00434249" w:rsidRDefault="00CC3AAA" w:rsidP="00CC3AAA">
      <w:pPr>
        <w:jc w:val="both"/>
      </w:pPr>
      <w:r w:rsidRPr="00434249">
        <w:lastRenderedPageBreak/>
        <w:t xml:space="preserve">1) Las características particulares y específicas de cada uno de los trabajos objeto de este Llamado. </w:t>
      </w:r>
    </w:p>
    <w:p w14:paraId="33E01BF3" w14:textId="77777777" w:rsidR="00CC3AAA" w:rsidRPr="00434249" w:rsidRDefault="00CC3AAA" w:rsidP="00CC3AAA">
      <w:pPr>
        <w:jc w:val="both"/>
      </w:pPr>
      <w:r w:rsidRPr="00434249">
        <w:t xml:space="preserve">2) El tipo de trabajos y las modalidades de intervención que demandará la ejecución de cada uno de ellos. </w:t>
      </w:r>
    </w:p>
    <w:p w14:paraId="379D1058" w14:textId="77777777" w:rsidR="00CC3AAA" w:rsidRPr="00434249" w:rsidRDefault="00CC3AAA" w:rsidP="00CC3AAA">
      <w:pPr>
        <w:jc w:val="both"/>
      </w:pPr>
      <w:r w:rsidRPr="00434249">
        <w:t xml:space="preserve">Serán de cargo de los Oferentes y/o de la empresa Contratista, cualquier consecuencia técnica o económica que pueda derivarse de su falta de conocimiento. </w:t>
      </w:r>
    </w:p>
    <w:p w14:paraId="5E722A08" w14:textId="09F62B11" w:rsidR="007C0D14" w:rsidRPr="00434249" w:rsidRDefault="007C0D14" w:rsidP="007C0D14">
      <w:pPr>
        <w:pStyle w:val="Ttulo2"/>
        <w:numPr>
          <w:ilvl w:val="1"/>
          <w:numId w:val="7"/>
        </w:numPr>
        <w:ind w:left="360"/>
      </w:pPr>
      <w:bookmarkStart w:id="39" w:name="_Toc178933142"/>
      <w:r w:rsidRPr="00434249">
        <w:t>PLAZO DE PRESENTACIÓN DE LAS OFERTAS</w:t>
      </w:r>
      <w:bookmarkEnd w:id="39"/>
    </w:p>
    <w:p w14:paraId="5CC353C4" w14:textId="788AEA29" w:rsidR="007C0D14" w:rsidRDefault="007C0D14" w:rsidP="007C0D14">
      <w:pPr>
        <w:autoSpaceDE w:val="0"/>
        <w:autoSpaceDN w:val="0"/>
        <w:adjustRightInd w:val="0"/>
        <w:spacing w:after="0" w:line="240" w:lineRule="auto"/>
        <w:rPr>
          <w:rFonts w:ascii="Calibri" w:hAnsi="Calibri" w:cs="Calibri"/>
          <w:b/>
          <w:bCs/>
          <w:color w:val="000000"/>
          <w:lang w:val="es-UY"/>
        </w:rPr>
      </w:pPr>
      <w:r w:rsidRPr="00434249">
        <w:rPr>
          <w:rFonts w:ascii="Calibri" w:hAnsi="Calibri" w:cs="Calibri"/>
          <w:color w:val="000000"/>
          <w:lang w:val="es-UY"/>
        </w:rPr>
        <w:t xml:space="preserve">La fecha y hora límite </w:t>
      </w:r>
      <w:r w:rsidRPr="0074654D">
        <w:rPr>
          <w:rFonts w:ascii="Calibri" w:hAnsi="Calibri" w:cs="Calibri"/>
          <w:color w:val="000000"/>
          <w:lang w:val="es-UY"/>
        </w:rPr>
        <w:t xml:space="preserve">para </w:t>
      </w:r>
      <w:r w:rsidR="00D069EB" w:rsidRPr="0074654D">
        <w:rPr>
          <w:rFonts w:ascii="Calibri" w:hAnsi="Calibri" w:cs="Calibri"/>
          <w:color w:val="000000"/>
          <w:lang w:val="es-UY"/>
        </w:rPr>
        <w:t>la presentación</w:t>
      </w:r>
      <w:r w:rsidRPr="0074654D">
        <w:rPr>
          <w:rFonts w:ascii="Calibri" w:hAnsi="Calibri" w:cs="Calibri"/>
          <w:color w:val="000000"/>
          <w:lang w:val="es-UY"/>
        </w:rPr>
        <w:t xml:space="preserve"> de las Ofertas</w:t>
      </w:r>
      <w:r w:rsidRPr="0074654D">
        <w:rPr>
          <w:rFonts w:ascii="Calibri" w:hAnsi="Calibri" w:cs="Calibri"/>
          <w:b/>
          <w:bCs/>
          <w:color w:val="000000"/>
          <w:lang w:val="es-UY"/>
        </w:rPr>
        <w:t xml:space="preserve"> </w:t>
      </w:r>
      <w:r w:rsidRPr="0074654D">
        <w:rPr>
          <w:rFonts w:ascii="Calibri" w:hAnsi="Calibri" w:cs="Calibri"/>
          <w:color w:val="000000"/>
          <w:lang w:val="es-UY"/>
        </w:rPr>
        <w:t xml:space="preserve">es: </w:t>
      </w:r>
      <w:r w:rsidR="0074654D" w:rsidRPr="0074654D">
        <w:rPr>
          <w:rFonts w:ascii="Calibri" w:hAnsi="Calibri" w:cs="Calibri"/>
          <w:b/>
          <w:bCs/>
          <w:color w:val="000000"/>
          <w:lang w:val="es-UY"/>
        </w:rPr>
        <w:t>lunes</w:t>
      </w:r>
      <w:r w:rsidR="00E64F45" w:rsidRPr="0074654D">
        <w:rPr>
          <w:rFonts w:ascii="Calibri" w:hAnsi="Calibri" w:cs="Calibri"/>
          <w:b/>
          <w:bCs/>
          <w:color w:val="000000"/>
          <w:lang w:val="es-UY"/>
        </w:rPr>
        <w:t xml:space="preserve"> </w:t>
      </w:r>
      <w:r w:rsidR="00BE4BC8">
        <w:rPr>
          <w:rFonts w:ascii="Calibri" w:hAnsi="Calibri" w:cs="Calibri"/>
          <w:b/>
          <w:bCs/>
          <w:color w:val="000000"/>
          <w:lang w:val="es-UY"/>
        </w:rPr>
        <w:t>30</w:t>
      </w:r>
      <w:r w:rsidRPr="0074654D">
        <w:rPr>
          <w:rFonts w:ascii="Calibri" w:hAnsi="Calibri" w:cs="Calibri"/>
          <w:b/>
          <w:bCs/>
          <w:color w:val="000000"/>
          <w:lang w:val="es-UY"/>
        </w:rPr>
        <w:t xml:space="preserve"> de </w:t>
      </w:r>
      <w:r w:rsidR="0074654D" w:rsidRPr="0074654D">
        <w:rPr>
          <w:rFonts w:ascii="Calibri" w:hAnsi="Calibri" w:cs="Calibri"/>
          <w:b/>
          <w:bCs/>
          <w:color w:val="000000"/>
          <w:lang w:val="es-UY"/>
        </w:rPr>
        <w:t>marzo</w:t>
      </w:r>
      <w:r w:rsidRPr="0074654D">
        <w:rPr>
          <w:rFonts w:ascii="Calibri" w:hAnsi="Calibri" w:cs="Calibri"/>
          <w:b/>
          <w:bCs/>
          <w:color w:val="000000"/>
          <w:lang w:val="es-UY"/>
        </w:rPr>
        <w:t xml:space="preserve"> de 202</w:t>
      </w:r>
      <w:r w:rsidR="00E64F45" w:rsidRPr="0074654D">
        <w:rPr>
          <w:rFonts w:ascii="Calibri" w:hAnsi="Calibri" w:cs="Calibri"/>
          <w:b/>
          <w:bCs/>
          <w:color w:val="000000"/>
          <w:lang w:val="es-UY"/>
        </w:rPr>
        <w:t>6</w:t>
      </w:r>
      <w:r w:rsidRPr="0074654D">
        <w:rPr>
          <w:rFonts w:ascii="Calibri" w:hAnsi="Calibri" w:cs="Calibri"/>
          <w:b/>
          <w:bCs/>
          <w:color w:val="000000"/>
          <w:lang w:val="es-UY"/>
        </w:rPr>
        <w:t xml:space="preserve">, hora </w:t>
      </w:r>
      <w:r w:rsidR="003E7696">
        <w:rPr>
          <w:rFonts w:ascii="Calibri" w:hAnsi="Calibri" w:cs="Calibri"/>
          <w:b/>
          <w:bCs/>
          <w:color w:val="000000"/>
          <w:lang w:val="es-UY"/>
        </w:rPr>
        <w:t>12</w:t>
      </w:r>
      <w:r w:rsidR="0074654D" w:rsidRPr="0074654D">
        <w:rPr>
          <w:rFonts w:ascii="Calibri" w:hAnsi="Calibri" w:cs="Calibri"/>
          <w:b/>
          <w:bCs/>
          <w:color w:val="000000"/>
          <w:lang w:val="es-UY"/>
        </w:rPr>
        <w:t>:</w:t>
      </w:r>
      <w:r w:rsidRPr="0074654D">
        <w:rPr>
          <w:rFonts w:ascii="Calibri" w:hAnsi="Calibri" w:cs="Calibri"/>
          <w:b/>
          <w:bCs/>
          <w:color w:val="000000"/>
          <w:lang w:val="es-UY"/>
        </w:rPr>
        <w:t>00.</w:t>
      </w:r>
    </w:p>
    <w:p w14:paraId="013D6259" w14:textId="77777777" w:rsidR="001335B5" w:rsidRPr="00434249" w:rsidRDefault="001335B5" w:rsidP="001335B5">
      <w:pPr>
        <w:pStyle w:val="Ttulo2"/>
        <w:numPr>
          <w:ilvl w:val="1"/>
          <w:numId w:val="7"/>
        </w:numPr>
        <w:ind w:left="709" w:hanging="709"/>
      </w:pPr>
      <w:bookmarkStart w:id="40" w:name="_Toc178933143"/>
      <w:bookmarkStart w:id="41" w:name="_Toc500417546"/>
      <w:r w:rsidRPr="00434249">
        <w:t>PRESENTACIÓN DE LAS PROPUESTAS ASPECTOS FORMALES</w:t>
      </w:r>
      <w:bookmarkEnd w:id="40"/>
    </w:p>
    <w:p w14:paraId="6C0C238C" w14:textId="164173E7" w:rsidR="00DE7C83" w:rsidRPr="00434249" w:rsidRDefault="00DE7C83" w:rsidP="00DE7C83">
      <w:pPr>
        <w:jc w:val="both"/>
      </w:pPr>
      <w:r w:rsidRPr="00434249">
        <w:t>Sólo serán admitid</w:t>
      </w:r>
      <w:r>
        <w:t>as oferta</w:t>
      </w:r>
      <w:r w:rsidRPr="00434249">
        <w:t xml:space="preserve">s </w:t>
      </w:r>
      <w:r>
        <w:t xml:space="preserve">de </w:t>
      </w:r>
      <w:r w:rsidRPr="00434249">
        <w:t>inscriptos en el Registro de Empresas Contratistas de la Corporación Nacional para el Desarrollo</w:t>
      </w:r>
      <w:r>
        <w:t>,</w:t>
      </w:r>
      <w:r w:rsidRPr="00434249">
        <w:t xml:space="preserve"> en estado “ACTIVO”</w:t>
      </w:r>
      <w:r>
        <w:t>. E</w:t>
      </w:r>
      <w:r w:rsidRPr="00434249">
        <w:t xml:space="preserve">s deber del Oferente mantener actualizada la información </w:t>
      </w:r>
      <w:r w:rsidR="00D10F29">
        <w:t>en dicho Registro</w:t>
      </w:r>
      <w:r w:rsidRPr="00434249">
        <w:t>.</w:t>
      </w:r>
    </w:p>
    <w:p w14:paraId="2AF2B2DF" w14:textId="1FB2B40F" w:rsidR="001335B5" w:rsidRPr="00434249" w:rsidRDefault="001335B5" w:rsidP="001335B5">
      <w:pPr>
        <w:jc w:val="both"/>
        <w:rPr>
          <w:rFonts w:ascii="Calibri" w:hAnsi="Calibri" w:cs="Calibri"/>
          <w:color w:val="000000"/>
          <w:lang w:val="es-UY"/>
        </w:rPr>
      </w:pPr>
      <w:r w:rsidRPr="0081529D">
        <w:t>Las ofertas serán redactadas en idioma español, en forma clara y precisa, estarán firmadas digitalmente de conformidad con la Ley Nº 18.600, por el representante legal del oferente</w:t>
      </w:r>
      <w:r w:rsidRPr="0081529D">
        <w:rPr>
          <w:rFonts w:ascii="Calibri" w:hAnsi="Calibri" w:cs="Calibri"/>
          <w:color w:val="000000"/>
          <w:lang w:val="es-UY"/>
        </w:rPr>
        <w:t xml:space="preserve">. </w:t>
      </w:r>
      <w:r w:rsidR="00D10F29" w:rsidRPr="0081529D">
        <w:rPr>
          <w:rFonts w:ascii="Calibri" w:hAnsi="Calibri" w:cs="Calibri"/>
          <w:color w:val="000000"/>
          <w:lang w:val="es-UY"/>
        </w:rPr>
        <w:t xml:space="preserve">Las ofertas </w:t>
      </w:r>
      <w:r w:rsidR="00D10F29" w:rsidRPr="0081529D">
        <w:t>no deberán contener interlineados, enmiendas, raspaduras o tachaduras, ni ser manuscritas.</w:t>
      </w:r>
    </w:p>
    <w:p w14:paraId="3BC4D3E1" w14:textId="220D4E65" w:rsidR="001335B5" w:rsidRPr="00434249" w:rsidRDefault="001335B5" w:rsidP="001335B5">
      <w:pPr>
        <w:autoSpaceDE w:val="0"/>
        <w:autoSpaceDN w:val="0"/>
        <w:adjustRightInd w:val="0"/>
        <w:spacing w:after="0" w:line="240" w:lineRule="auto"/>
        <w:jc w:val="both"/>
        <w:rPr>
          <w:rFonts w:ascii="Calibri" w:hAnsi="Calibri" w:cs="Calibri"/>
          <w:color w:val="000000"/>
          <w:lang w:val="es-UY"/>
        </w:rPr>
      </w:pPr>
      <w:r w:rsidRPr="00434249">
        <w:rPr>
          <w:rFonts w:ascii="Calibri" w:hAnsi="Calibri" w:cs="Calibri"/>
          <w:color w:val="000000"/>
          <w:u w:val="single"/>
          <w:lang w:val="es-UY"/>
        </w:rPr>
        <w:t>El Oferente deberá presentar su oferta en la plataforma web para los llamados en línea</w:t>
      </w:r>
      <w:r w:rsidRPr="00434249">
        <w:rPr>
          <w:rFonts w:ascii="Calibri" w:hAnsi="Calibri" w:cs="Calibri"/>
          <w:color w:val="000000"/>
          <w:lang w:val="es-UY"/>
        </w:rPr>
        <w:t xml:space="preserve"> de CND, la que deberá ser identificada y presentada conforme lo establecido en el Manual de Oferentes para presentación de ofertas en línea. Se puede acceder al </w:t>
      </w:r>
      <w:r w:rsidR="00DE7C83">
        <w:rPr>
          <w:rFonts w:ascii="Calibri" w:hAnsi="Calibri" w:cs="Calibri"/>
          <w:color w:val="000000"/>
          <w:lang w:val="es-UY"/>
        </w:rPr>
        <w:t>manual</w:t>
      </w:r>
      <w:r w:rsidRPr="00434249">
        <w:rPr>
          <w:rFonts w:ascii="Calibri" w:hAnsi="Calibri" w:cs="Calibri"/>
          <w:color w:val="000000"/>
          <w:lang w:val="es-UY"/>
        </w:rPr>
        <w:t xml:space="preserve"> a través del siguiente link: </w:t>
      </w:r>
    </w:p>
    <w:p w14:paraId="09012CEE" w14:textId="77777777" w:rsidR="001335B5" w:rsidRPr="00434249" w:rsidRDefault="001335B5" w:rsidP="00DE7C83">
      <w:pPr>
        <w:autoSpaceDE w:val="0"/>
        <w:autoSpaceDN w:val="0"/>
        <w:adjustRightInd w:val="0"/>
        <w:spacing w:line="240" w:lineRule="auto"/>
        <w:jc w:val="both"/>
        <w:rPr>
          <w:rFonts w:ascii="Calibri" w:hAnsi="Calibri" w:cs="Calibri"/>
          <w:color w:val="0462C1"/>
          <w:lang w:val="es-UY"/>
        </w:rPr>
      </w:pPr>
      <w:r w:rsidRPr="00434249">
        <w:rPr>
          <w:rFonts w:ascii="Calibri" w:hAnsi="Calibri" w:cs="Calibri"/>
          <w:color w:val="0462C1"/>
          <w:lang w:val="es-UY"/>
        </w:rPr>
        <w:t xml:space="preserve">https://www.cnd.org.uy/es/registro-de-proveedores/manual-de-oferentes-para-presentacion-de-ofertas-en-linea </w:t>
      </w:r>
    </w:p>
    <w:p w14:paraId="6D347B24" w14:textId="77777777" w:rsidR="001335B5" w:rsidRDefault="001335B5" w:rsidP="001335B5">
      <w:pPr>
        <w:pStyle w:val="Ttulo2"/>
        <w:numPr>
          <w:ilvl w:val="1"/>
          <w:numId w:val="7"/>
        </w:numPr>
        <w:ind w:left="709" w:hanging="709"/>
      </w:pPr>
      <w:bookmarkStart w:id="42" w:name="_Toc500417549"/>
      <w:bookmarkStart w:id="43" w:name="_Toc178933144"/>
      <w:bookmarkEnd w:id="41"/>
      <w:r w:rsidRPr="00434249">
        <w:t>GARANTÍA DE MANTENIMIENTO DE LA OFERTA</w:t>
      </w:r>
      <w:bookmarkEnd w:id="42"/>
      <w:bookmarkEnd w:id="43"/>
      <w:r w:rsidRPr="00434249">
        <w:t xml:space="preserve"> </w:t>
      </w:r>
    </w:p>
    <w:p w14:paraId="737D0F18" w14:textId="77777777" w:rsidR="00AF090A" w:rsidRDefault="00AF090A" w:rsidP="00AF090A">
      <w:pPr>
        <w:jc w:val="both"/>
        <w:rPr>
          <w:bCs/>
          <w:lang w:val="es-UY"/>
        </w:rPr>
      </w:pPr>
      <w:r w:rsidRPr="00553F00">
        <w:rPr>
          <w:bCs/>
          <w:lang w:val="es-UY"/>
        </w:rPr>
        <w:t>Como parte de la Oferta, el Oferente deberá presentar al Contratante una Garantía de Mantenimiento de Oferta por la suma de $1</w:t>
      </w:r>
      <w:r>
        <w:rPr>
          <w:bCs/>
          <w:lang w:val="es-UY"/>
        </w:rPr>
        <w:t>4</w:t>
      </w:r>
      <w:r w:rsidRPr="00553F00">
        <w:rPr>
          <w:bCs/>
          <w:lang w:val="es-UY"/>
        </w:rPr>
        <w:t>0.000 (pesos uruguayos ciento c</w:t>
      </w:r>
      <w:r>
        <w:rPr>
          <w:bCs/>
          <w:lang w:val="es-UY"/>
        </w:rPr>
        <w:t>uarenta</w:t>
      </w:r>
      <w:r w:rsidRPr="00553F00">
        <w:rPr>
          <w:bCs/>
          <w:lang w:val="es-UY"/>
        </w:rPr>
        <w:t xml:space="preserve"> mil), a satisfacción del Comitente. La garantía debe ser presentada ante el Comitente hasta un día antes al de presentación de las Ofertas. La Garantía de Mantenimiento de Oferta adoptará una de las siguientes formas: </w:t>
      </w:r>
    </w:p>
    <w:p w14:paraId="1FB8F18C" w14:textId="77777777" w:rsidR="00AF090A" w:rsidRPr="00553F00" w:rsidRDefault="00AF090A" w:rsidP="00AF090A">
      <w:pPr>
        <w:pStyle w:val="Prrafodelista"/>
        <w:numPr>
          <w:ilvl w:val="0"/>
          <w:numId w:val="18"/>
        </w:numPr>
        <w:jc w:val="both"/>
        <w:rPr>
          <w:bCs/>
          <w:lang w:val="es-UY"/>
        </w:rPr>
      </w:pPr>
      <w:r w:rsidRPr="00553F00">
        <w:rPr>
          <w:bCs/>
          <w:lang w:val="es-UY"/>
        </w:rPr>
        <w:t>Garantía bancaria de una entidad bancaria establecida en la República Oriental del Uruguay.</w:t>
      </w:r>
    </w:p>
    <w:p w14:paraId="15175C02" w14:textId="77777777" w:rsidR="00AF090A" w:rsidRPr="00553F00" w:rsidRDefault="00AF090A" w:rsidP="00AF090A">
      <w:pPr>
        <w:pStyle w:val="Prrafodelista"/>
        <w:numPr>
          <w:ilvl w:val="0"/>
          <w:numId w:val="18"/>
        </w:numPr>
        <w:jc w:val="both"/>
        <w:rPr>
          <w:bCs/>
          <w:lang w:val="es-UY"/>
        </w:rPr>
      </w:pPr>
      <w:r w:rsidRPr="00553F00">
        <w:rPr>
          <w:bCs/>
          <w:lang w:val="es-UY"/>
        </w:rPr>
        <w:t xml:space="preserve">Carta de Crédito irrevocable emitida por una entidad bancaria establecida en la República Oriental del Uruguay, aceptada por el Comitente. </w:t>
      </w:r>
    </w:p>
    <w:p w14:paraId="3C316B87" w14:textId="77777777" w:rsidR="00AF090A" w:rsidRPr="00553F00" w:rsidRDefault="00AF090A" w:rsidP="00AF090A">
      <w:pPr>
        <w:pStyle w:val="Prrafodelista"/>
        <w:numPr>
          <w:ilvl w:val="0"/>
          <w:numId w:val="18"/>
        </w:numPr>
        <w:jc w:val="both"/>
        <w:rPr>
          <w:bCs/>
          <w:lang w:val="es-UY"/>
        </w:rPr>
      </w:pPr>
      <w:r w:rsidRPr="00553F00">
        <w:rPr>
          <w:bCs/>
          <w:lang w:val="es-UY"/>
        </w:rPr>
        <w:t xml:space="preserve">Póliza de Seguro de Fianza emitida por empresas aseguradoras autorizadas a funcionar en el país por el Banco Central del Uruguay. </w:t>
      </w:r>
    </w:p>
    <w:p w14:paraId="4EF6F9BA" w14:textId="77777777" w:rsidR="00AF090A" w:rsidRPr="00553F00" w:rsidRDefault="00AF090A" w:rsidP="00AF090A">
      <w:pPr>
        <w:pStyle w:val="Prrafodelista"/>
        <w:numPr>
          <w:ilvl w:val="0"/>
          <w:numId w:val="18"/>
        </w:numPr>
        <w:jc w:val="both"/>
        <w:rPr>
          <w:bCs/>
          <w:lang w:val="es-UY"/>
        </w:rPr>
      </w:pPr>
      <w:r w:rsidRPr="00553F00">
        <w:rPr>
          <w:bCs/>
          <w:lang w:val="es-UY"/>
        </w:rPr>
        <w:t xml:space="preserve">Bonos del Tesoro de la República Oriental del Uruguay. </w:t>
      </w:r>
    </w:p>
    <w:p w14:paraId="73D72CAF" w14:textId="77777777" w:rsidR="00AF090A" w:rsidRDefault="00AF090A" w:rsidP="00AF090A">
      <w:pPr>
        <w:pStyle w:val="Prrafodelista"/>
        <w:numPr>
          <w:ilvl w:val="0"/>
          <w:numId w:val="18"/>
        </w:numPr>
        <w:jc w:val="both"/>
        <w:rPr>
          <w:bCs/>
          <w:lang w:val="es-UY"/>
        </w:rPr>
      </w:pPr>
      <w:r w:rsidRPr="00C07942">
        <w:rPr>
          <w:bCs/>
          <w:lang w:val="es-UY"/>
        </w:rPr>
        <w:t xml:space="preserve">Constancia bancaria de depósito en efectivo y en moneda nacional, en la Cuenta Corriente $U 001551960-00113 en el Banco de la República Oriental del Uruguay a nombre de “Fideicomiso de Infraestructura Educativa Pública de la Administración Nacional de Educación Pública”. </w:t>
      </w:r>
    </w:p>
    <w:p w14:paraId="20DA26CB" w14:textId="77777777" w:rsidR="00AF090A" w:rsidRDefault="00AF090A" w:rsidP="00AF090A">
      <w:pPr>
        <w:jc w:val="both"/>
        <w:rPr>
          <w:bCs/>
          <w:lang w:val="es-UY"/>
        </w:rPr>
      </w:pPr>
    </w:p>
    <w:p w14:paraId="6C0EFEE7" w14:textId="77777777" w:rsidR="00AF090A" w:rsidRPr="00C07942" w:rsidRDefault="00AF090A" w:rsidP="00AF090A">
      <w:pPr>
        <w:jc w:val="both"/>
        <w:rPr>
          <w:bCs/>
          <w:lang w:val="es-UY"/>
        </w:rPr>
      </w:pPr>
      <w:r w:rsidRPr="00C07942">
        <w:rPr>
          <w:bCs/>
          <w:lang w:val="es-UY"/>
        </w:rPr>
        <w:t xml:space="preserve">No se admiten cheques de ningún tipo. La Garantía se podrá constituir en más de una de las modalidades indicadas, siempre que todas ellas estén emitidas a nombre del Oferente y a la orden del “Fideicomiso de Infraestructura Educativa Pública de la Administración Nacional de Educación Pública” como beneficiario. La validez de la Garantía de Mantenimiento de la Oferta, cualquiera sea su forma, deberá exceder en treinta (30) días calendario el período de la validez de la Oferta indicado en la cláusula 24. Los documentos que constituyen la Garantía quedan en poder del Comitente, y estarán sujetos a su aceptación. </w:t>
      </w:r>
    </w:p>
    <w:p w14:paraId="1655D6DC" w14:textId="77777777" w:rsidR="00AF090A" w:rsidRPr="00553F00" w:rsidRDefault="00AF090A" w:rsidP="00AF090A">
      <w:pPr>
        <w:jc w:val="both"/>
        <w:rPr>
          <w:bCs/>
          <w:lang w:val="es-UY"/>
        </w:rPr>
      </w:pPr>
      <w:r w:rsidRPr="00553F00">
        <w:rPr>
          <w:bCs/>
          <w:lang w:val="es-UY"/>
        </w:rPr>
        <w:t xml:space="preserve">Enviar pólizas o comprobantes a GarantiasFideicomisoAnep@cnd.org.uy </w:t>
      </w:r>
    </w:p>
    <w:p w14:paraId="762081F9" w14:textId="77777777" w:rsidR="00AF090A" w:rsidRDefault="00AF090A" w:rsidP="00AF090A">
      <w:pPr>
        <w:jc w:val="both"/>
        <w:rPr>
          <w:bCs/>
          <w:lang w:val="es-UY"/>
        </w:rPr>
      </w:pPr>
      <w:r w:rsidRPr="00553F00">
        <w:rPr>
          <w:bCs/>
          <w:lang w:val="es-UY"/>
        </w:rPr>
        <w:t xml:space="preserve">La Garantía de Mantenimiento de la Oferta podrá ejecutarse en los siguientes casos: </w:t>
      </w:r>
    </w:p>
    <w:p w14:paraId="5827154E" w14:textId="77777777" w:rsidR="00AF090A" w:rsidRPr="00C07942" w:rsidRDefault="00AF090A" w:rsidP="00AF090A">
      <w:pPr>
        <w:pStyle w:val="Prrafodelista"/>
        <w:numPr>
          <w:ilvl w:val="0"/>
          <w:numId w:val="19"/>
        </w:numPr>
        <w:jc w:val="both"/>
        <w:rPr>
          <w:bCs/>
          <w:lang w:val="es-UY"/>
        </w:rPr>
      </w:pPr>
      <w:r w:rsidRPr="00C07942">
        <w:rPr>
          <w:bCs/>
          <w:lang w:val="es-UY"/>
        </w:rPr>
        <w:t xml:space="preserve">El Oferente retira su Oferta durante su período de validez; </w:t>
      </w:r>
    </w:p>
    <w:p w14:paraId="6E69483F" w14:textId="77777777" w:rsidR="00AF090A" w:rsidRPr="00C07942" w:rsidRDefault="00AF090A" w:rsidP="00AF090A">
      <w:pPr>
        <w:pStyle w:val="Prrafodelista"/>
        <w:numPr>
          <w:ilvl w:val="0"/>
          <w:numId w:val="19"/>
        </w:numPr>
        <w:jc w:val="both"/>
        <w:rPr>
          <w:bCs/>
          <w:lang w:val="es-UY"/>
        </w:rPr>
      </w:pPr>
      <w:r w:rsidRPr="00C07942">
        <w:rPr>
          <w:bCs/>
          <w:lang w:val="es-UY"/>
        </w:rPr>
        <w:t xml:space="preserve">El Comitente acepta la Oferta y el Oferente no suministra la Garantía de Fiel Cumplimiento del Contrato de conformidad a lo requerido al efecto; </w:t>
      </w:r>
    </w:p>
    <w:p w14:paraId="58057CD7" w14:textId="77777777" w:rsidR="00AF090A" w:rsidRPr="00C07942" w:rsidRDefault="00AF090A" w:rsidP="00AF090A">
      <w:pPr>
        <w:pStyle w:val="Prrafodelista"/>
        <w:numPr>
          <w:ilvl w:val="0"/>
          <w:numId w:val="19"/>
        </w:numPr>
        <w:jc w:val="both"/>
        <w:rPr>
          <w:bCs/>
          <w:lang w:val="es-UY"/>
        </w:rPr>
      </w:pPr>
      <w:r w:rsidRPr="00C07942">
        <w:rPr>
          <w:bCs/>
          <w:lang w:val="es-UY"/>
        </w:rPr>
        <w:t xml:space="preserve">El Oferente no acepta la adjudicación del Contrato o no cumple con alguno de los requisitos para el perfeccionamiento del Contrato en el plazo que le fije el Contratante; </w:t>
      </w:r>
    </w:p>
    <w:p w14:paraId="59BC89E4" w14:textId="7EDE3968" w:rsidR="00AF090A" w:rsidRPr="00AF090A" w:rsidRDefault="00AF090A" w:rsidP="00AF090A">
      <w:pPr>
        <w:pStyle w:val="Prrafodelista"/>
        <w:numPr>
          <w:ilvl w:val="0"/>
          <w:numId w:val="19"/>
        </w:numPr>
        <w:jc w:val="both"/>
        <w:rPr>
          <w:bCs/>
          <w:lang w:val="es-UY"/>
        </w:rPr>
      </w:pPr>
      <w:r w:rsidRPr="00C07942">
        <w:rPr>
          <w:bCs/>
          <w:lang w:val="es-UY"/>
        </w:rPr>
        <w:t xml:space="preserve">Toda otra causal prevista especialmente en los Documentos del Llamado. </w:t>
      </w:r>
    </w:p>
    <w:p w14:paraId="558F3F52" w14:textId="3C81DE72" w:rsidR="00AF090A" w:rsidRPr="00AF090A" w:rsidRDefault="00AF090A" w:rsidP="00AF090A">
      <w:pPr>
        <w:jc w:val="both"/>
        <w:rPr>
          <w:bCs/>
          <w:lang w:val="es-UY"/>
        </w:rPr>
      </w:pPr>
      <w:r w:rsidRPr="00553F00">
        <w:rPr>
          <w:bCs/>
          <w:lang w:val="es-UY"/>
        </w:rPr>
        <w:t xml:space="preserve">La ejecución de la Garantía de Mantenimiento de la Oferta determinará que de pleno derecho su importe, o el monto que corresponda de la misma, sin más trámite, pase a ser propiedad del Comitente a todos los efectos. </w:t>
      </w:r>
    </w:p>
    <w:p w14:paraId="034AA6B4" w14:textId="162557B6" w:rsidR="00CC3AAA" w:rsidRPr="00434249" w:rsidRDefault="00CC3AAA" w:rsidP="007678EF">
      <w:pPr>
        <w:pStyle w:val="Ttulo2"/>
        <w:numPr>
          <w:ilvl w:val="1"/>
          <w:numId w:val="7"/>
        </w:numPr>
        <w:ind w:left="360"/>
      </w:pPr>
      <w:bookmarkStart w:id="44" w:name="_Toc178933145"/>
      <w:r w:rsidRPr="00434249">
        <w:t>CONTENIDO DE LA OFERTA</w:t>
      </w:r>
      <w:bookmarkEnd w:id="44"/>
    </w:p>
    <w:p w14:paraId="363DDA7A" w14:textId="1BD71FCC" w:rsidR="003E3F55" w:rsidRPr="003E3F55" w:rsidRDefault="00CC3AAA" w:rsidP="003E3F55">
      <w:pPr>
        <w:jc w:val="both"/>
      </w:pPr>
      <w:r w:rsidRPr="00434249">
        <w:rPr>
          <w:rFonts w:ascii="Calibri" w:hAnsi="Calibri" w:cs="Calibri"/>
          <w:color w:val="000000"/>
          <w:lang w:val="es-UY"/>
        </w:rPr>
        <w:t xml:space="preserve">Debe cargarse un archivo </w:t>
      </w:r>
      <w:r w:rsidR="003E3F55">
        <w:rPr>
          <w:rFonts w:ascii="Calibri" w:hAnsi="Calibri" w:cs="Calibri"/>
          <w:color w:val="000000"/>
          <w:lang w:val="es-UY"/>
        </w:rPr>
        <w:t>comprimido (zip o rar)</w:t>
      </w:r>
      <w:r w:rsidRPr="00434249">
        <w:rPr>
          <w:rFonts w:ascii="Calibri" w:hAnsi="Calibri" w:cs="Calibri"/>
          <w:color w:val="000000"/>
          <w:lang w:val="es-UY"/>
        </w:rPr>
        <w:t xml:space="preserve"> para el “Sobre A” y otro archivo </w:t>
      </w:r>
      <w:r w:rsidR="003E3F55">
        <w:rPr>
          <w:rFonts w:ascii="Calibri" w:hAnsi="Calibri" w:cs="Calibri"/>
          <w:color w:val="000000"/>
          <w:lang w:val="es-UY"/>
        </w:rPr>
        <w:t>comprimido</w:t>
      </w:r>
      <w:r w:rsidRPr="00434249">
        <w:rPr>
          <w:rFonts w:ascii="Calibri" w:hAnsi="Calibri" w:cs="Calibri"/>
          <w:color w:val="000000"/>
          <w:lang w:val="es-UY"/>
        </w:rPr>
        <w:t xml:space="preserve"> para el “Sobre B”, cada </w:t>
      </w:r>
      <w:r w:rsidR="003E3F55">
        <w:rPr>
          <w:rFonts w:ascii="Calibri" w:hAnsi="Calibri" w:cs="Calibri"/>
          <w:color w:val="000000"/>
          <w:lang w:val="es-UY"/>
        </w:rPr>
        <w:t>cual</w:t>
      </w:r>
      <w:r w:rsidRPr="00434249">
        <w:rPr>
          <w:rFonts w:ascii="Calibri" w:hAnsi="Calibri" w:cs="Calibri"/>
          <w:color w:val="000000"/>
          <w:lang w:val="es-UY"/>
        </w:rPr>
        <w:t xml:space="preserve"> inclu</w:t>
      </w:r>
      <w:r w:rsidR="003E3F55">
        <w:rPr>
          <w:rFonts w:ascii="Calibri" w:hAnsi="Calibri" w:cs="Calibri"/>
          <w:color w:val="000000"/>
          <w:lang w:val="es-UY"/>
        </w:rPr>
        <w:t>irá</w:t>
      </w:r>
      <w:r w:rsidRPr="00434249">
        <w:rPr>
          <w:rFonts w:ascii="Calibri" w:hAnsi="Calibri" w:cs="Calibri"/>
          <w:color w:val="000000"/>
          <w:lang w:val="es-UY"/>
        </w:rPr>
        <w:t xml:space="preserve"> los documentos completos que se indican a continuación</w:t>
      </w:r>
      <w:r w:rsidR="003E3F55">
        <w:rPr>
          <w:rFonts w:ascii="Calibri" w:hAnsi="Calibri" w:cs="Calibri"/>
          <w:color w:val="000000"/>
          <w:lang w:val="es-UY"/>
        </w:rPr>
        <w:t xml:space="preserve">. </w:t>
      </w:r>
      <w:r w:rsidR="003E3F55" w:rsidRPr="003E3F55">
        <w:t>En caso de incumplimiento de la forma de identificación de las Ofertas prevista en la presente cláusula y/o los sobres de oferta hayan sido cargados incorrectamente, el Contratante no asumirá responsabilidad alguna.</w:t>
      </w:r>
    </w:p>
    <w:p w14:paraId="5B6A2903" w14:textId="3EA36407" w:rsidR="00CC3AAA" w:rsidRPr="00434249" w:rsidRDefault="00CC3AAA" w:rsidP="00CC3AAA">
      <w:pPr>
        <w:jc w:val="both"/>
      </w:pPr>
      <w:r w:rsidRPr="00434249">
        <w:rPr>
          <w:rFonts w:ascii="Calibri" w:hAnsi="Calibri" w:cs="Calibri"/>
          <w:b/>
          <w:bCs/>
          <w:color w:val="000000"/>
          <w:lang w:val="es-UY"/>
        </w:rPr>
        <w:t xml:space="preserve">Dentro del “Sobre A” </w:t>
      </w:r>
      <w:r w:rsidRPr="00434249">
        <w:rPr>
          <w:rFonts w:ascii="Calibri" w:hAnsi="Calibri" w:cs="Calibri"/>
          <w:color w:val="000000"/>
          <w:lang w:val="es-UY"/>
        </w:rPr>
        <w:t xml:space="preserve">– </w:t>
      </w:r>
      <w:r w:rsidRPr="00434249">
        <w:rPr>
          <w:b/>
          <w:bCs/>
        </w:rPr>
        <w:t>REQUISITOS y OFERTA TÉCNICA</w:t>
      </w:r>
      <w:r w:rsidRPr="00434249">
        <w:rPr>
          <w:rFonts w:ascii="Calibri" w:hAnsi="Calibri" w:cs="Calibri"/>
          <w:b/>
          <w:bCs/>
          <w:color w:val="000000"/>
          <w:lang w:val="es-UY"/>
        </w:rPr>
        <w:t>, incluir:</w:t>
      </w:r>
    </w:p>
    <w:p w14:paraId="482EFBD7" w14:textId="6AD4FDE9" w:rsidR="005E3245" w:rsidRPr="00434249" w:rsidRDefault="0005530D" w:rsidP="007678EF">
      <w:pPr>
        <w:pStyle w:val="Prrafodelista"/>
        <w:numPr>
          <w:ilvl w:val="0"/>
          <w:numId w:val="14"/>
        </w:numPr>
        <w:jc w:val="both"/>
      </w:pPr>
      <w:r w:rsidRPr="00434249">
        <w:rPr>
          <w:b/>
          <w:bCs/>
          <w:u w:val="single"/>
        </w:rPr>
        <w:t>Formulario</w:t>
      </w:r>
      <w:r w:rsidR="00425A26" w:rsidRPr="00434249">
        <w:rPr>
          <w:b/>
          <w:bCs/>
          <w:u w:val="single"/>
        </w:rPr>
        <w:t xml:space="preserve"> I – Identificación del oferente</w:t>
      </w:r>
      <w:r w:rsidR="005E3245" w:rsidRPr="00434249">
        <w:t xml:space="preserve">. </w:t>
      </w:r>
      <w:r w:rsidR="00CC3AAA" w:rsidRPr="00434249">
        <w:t xml:space="preserve">Hay que indicar el nombre, domicilio en el país, teléfono y correo electrónico de contacto del </w:t>
      </w:r>
      <w:r w:rsidR="007C0D14">
        <w:t>o</w:t>
      </w:r>
      <w:r w:rsidR="00CC3AAA" w:rsidRPr="00434249">
        <w:t xml:space="preserve">ferente, y el nombre de su </w:t>
      </w:r>
      <w:r w:rsidR="007C0D14">
        <w:t>r</w:t>
      </w:r>
      <w:r w:rsidR="00CC3AAA" w:rsidRPr="00434249">
        <w:t xml:space="preserve">epresentante </w:t>
      </w:r>
      <w:r w:rsidR="007C0D14">
        <w:t>l</w:t>
      </w:r>
      <w:r w:rsidR="00CC3AAA" w:rsidRPr="00434249">
        <w:t xml:space="preserve">egal. </w:t>
      </w:r>
    </w:p>
    <w:p w14:paraId="4D7CEB1D" w14:textId="032D17BB" w:rsidR="00CC3AAA" w:rsidRPr="00434249" w:rsidRDefault="0005530D" w:rsidP="007678EF">
      <w:pPr>
        <w:pStyle w:val="Prrafodelista"/>
        <w:numPr>
          <w:ilvl w:val="0"/>
          <w:numId w:val="14"/>
        </w:numPr>
        <w:jc w:val="both"/>
      </w:pPr>
      <w:r w:rsidRPr="00434249">
        <w:rPr>
          <w:b/>
          <w:bCs/>
          <w:u w:val="single"/>
        </w:rPr>
        <w:t>Formulario</w:t>
      </w:r>
      <w:r w:rsidR="005E3245" w:rsidRPr="00434249">
        <w:rPr>
          <w:b/>
          <w:bCs/>
          <w:u w:val="single"/>
        </w:rPr>
        <w:t xml:space="preserve"> II - </w:t>
      </w:r>
      <w:r w:rsidR="00CC3AAA" w:rsidRPr="00434249">
        <w:rPr>
          <w:b/>
          <w:bCs/>
          <w:u w:val="single"/>
        </w:rPr>
        <w:t>Responsable Técnico</w:t>
      </w:r>
      <w:r w:rsidR="00CC3AAA" w:rsidRPr="00D069EB">
        <w:rPr>
          <w:b/>
          <w:bCs/>
        </w:rPr>
        <w:t xml:space="preserve"> </w:t>
      </w:r>
      <w:r w:rsidR="00CC3AAA" w:rsidRPr="00434249">
        <w:t>asignado por la empresa</w:t>
      </w:r>
      <w:r w:rsidR="005E3245" w:rsidRPr="00434249">
        <w:t>, junto a</w:t>
      </w:r>
      <w:r w:rsidR="009533E6" w:rsidRPr="00434249">
        <w:t xml:space="preserve"> su</w:t>
      </w:r>
      <w:r w:rsidR="005E3245" w:rsidRPr="00434249">
        <w:t xml:space="preserve"> </w:t>
      </w:r>
      <w:r w:rsidR="00CC3AAA" w:rsidRPr="00434249">
        <w:t>currículum vitae, donde consten sus antecedentes, experiencia y capacitación, para su aprobación por el Comitente.</w:t>
      </w:r>
      <w:r w:rsidR="00D069EB">
        <w:t xml:space="preserve"> Es la persona cuyas funciones están descritas en la cláusula </w:t>
      </w:r>
      <w:r w:rsidR="00D069EB">
        <w:fldChar w:fldCharType="begin"/>
      </w:r>
      <w:r w:rsidR="00D069EB">
        <w:instrText xml:space="preserve"> REF _Ref178840062 \r \h </w:instrText>
      </w:r>
      <w:r w:rsidR="00D069EB">
        <w:fldChar w:fldCharType="separate"/>
      </w:r>
      <w:r w:rsidR="00A77C96">
        <w:t>1.4</w:t>
      </w:r>
      <w:r w:rsidR="00D069EB">
        <w:fldChar w:fldCharType="end"/>
      </w:r>
      <w:r w:rsidR="00D069EB">
        <w:t xml:space="preserve"> de este pliego.</w:t>
      </w:r>
    </w:p>
    <w:p w14:paraId="006D50EF" w14:textId="024DC281" w:rsidR="005E3245" w:rsidRPr="00434249" w:rsidRDefault="005E3245" w:rsidP="007678EF">
      <w:pPr>
        <w:pStyle w:val="Prrafodelista"/>
        <w:numPr>
          <w:ilvl w:val="0"/>
          <w:numId w:val="14"/>
        </w:numPr>
        <w:jc w:val="both"/>
      </w:pPr>
      <w:r w:rsidRPr="00434249">
        <w:t>Documentación que pruebe línea de crédito disponible con institución financiera.</w:t>
      </w:r>
    </w:p>
    <w:p w14:paraId="7C2B7CDE" w14:textId="0AB1C26C" w:rsidR="005E3245" w:rsidRPr="00434249" w:rsidRDefault="005E3245" w:rsidP="007678EF">
      <w:pPr>
        <w:pStyle w:val="Prrafodelista"/>
        <w:numPr>
          <w:ilvl w:val="0"/>
          <w:numId w:val="14"/>
        </w:numPr>
        <w:jc w:val="both"/>
      </w:pPr>
      <w:r w:rsidRPr="00434249">
        <w:t>El oferente deberá identificar a los subcontratistas que propone, en caso de que los proponga.</w:t>
      </w:r>
    </w:p>
    <w:p w14:paraId="6243EEB1" w14:textId="4206D172" w:rsidR="005E3245" w:rsidRPr="00434249" w:rsidRDefault="00AF2E8D" w:rsidP="007678EF">
      <w:pPr>
        <w:pStyle w:val="Prrafodelista"/>
        <w:numPr>
          <w:ilvl w:val="0"/>
          <w:numId w:val="14"/>
        </w:numPr>
        <w:jc w:val="both"/>
      </w:pPr>
      <w:r>
        <w:t>Debe presentar</w:t>
      </w:r>
      <w:r w:rsidR="005E3245" w:rsidRPr="00434249">
        <w:t xml:space="preserve"> una lista de trabajos de similares características al objeto de este Llamado, ejecutadas por la empresa en los últimos cinco (5) años. Por “similares características” se entenderá que han brindado servicios de limpieza en oficinas </w:t>
      </w:r>
      <w:r w:rsidR="005E3245" w:rsidRPr="00434249">
        <w:lastRenderedPageBreak/>
        <w:t xml:space="preserve">(públicas o privadas) con al menos 200 empleados, o en </w:t>
      </w:r>
      <w:r w:rsidR="004F32C2" w:rsidRPr="00434249">
        <w:t>locales</w:t>
      </w:r>
      <w:r w:rsidR="005E3245" w:rsidRPr="00434249">
        <w:t xml:space="preserve"> o comercios con al menos 2000 m</w:t>
      </w:r>
      <w:r w:rsidR="005E3245" w:rsidRPr="00434249">
        <w:rPr>
          <w:vertAlign w:val="superscript"/>
        </w:rPr>
        <w:t>2</w:t>
      </w:r>
      <w:r w:rsidR="005E3245" w:rsidRPr="00434249">
        <w:t xml:space="preserve">. </w:t>
      </w:r>
      <w:r>
        <w:t>D</w:t>
      </w:r>
      <w:r w:rsidR="005E3245" w:rsidRPr="00434249">
        <w:t xml:space="preserve">eberá agregar prueba de la realización de los trabajos en la lista, en la forma de contratos firmados o nota de conformidad del cliente. </w:t>
      </w:r>
    </w:p>
    <w:p w14:paraId="53E4CF60" w14:textId="16427C0D" w:rsidR="004D718E" w:rsidRPr="00434249" w:rsidRDefault="004D718E" w:rsidP="00AF2E8D">
      <w:pPr>
        <w:keepNext/>
        <w:rPr>
          <w:b/>
          <w:bCs/>
        </w:rPr>
      </w:pPr>
      <w:r w:rsidRPr="00434249">
        <w:rPr>
          <w:b/>
          <w:bCs/>
        </w:rPr>
        <w:t xml:space="preserve">Dentro del “Sobre B” – Oferta Económica, incluir: </w:t>
      </w:r>
    </w:p>
    <w:p w14:paraId="4A5237CD" w14:textId="60C98A70" w:rsidR="004D718E" w:rsidRPr="003E3F55" w:rsidRDefault="00420E4E" w:rsidP="003E3F55">
      <w:pPr>
        <w:keepNext/>
        <w:ind w:left="709"/>
        <w:rPr>
          <w:b/>
          <w:bCs/>
          <w:u w:val="single"/>
        </w:rPr>
      </w:pPr>
      <w:r w:rsidRPr="003E3F55">
        <w:rPr>
          <w:b/>
          <w:bCs/>
          <w:u w:val="single"/>
        </w:rPr>
        <w:t>Formulario</w:t>
      </w:r>
      <w:r w:rsidR="004D718E" w:rsidRPr="003E3F55">
        <w:rPr>
          <w:b/>
          <w:bCs/>
          <w:u w:val="single"/>
        </w:rPr>
        <w:t xml:space="preserve"> III – Oferta </w:t>
      </w:r>
      <w:r w:rsidRPr="003E3F55">
        <w:rPr>
          <w:b/>
          <w:bCs/>
          <w:u w:val="single"/>
        </w:rPr>
        <w:t>e</w:t>
      </w:r>
      <w:r w:rsidR="004D718E" w:rsidRPr="003E3F55">
        <w:rPr>
          <w:b/>
          <w:bCs/>
          <w:u w:val="single"/>
        </w:rPr>
        <w:t>conómica</w:t>
      </w:r>
    </w:p>
    <w:p w14:paraId="469AEF56" w14:textId="39A9628F" w:rsidR="00CC3AAA" w:rsidRPr="00434249" w:rsidRDefault="003E3F55" w:rsidP="003E3F55">
      <w:pPr>
        <w:ind w:left="709"/>
        <w:jc w:val="both"/>
      </w:pPr>
      <w:r w:rsidRPr="00434249">
        <w:t>Todos los precios deberán ser cotizados en moneda nacional</w:t>
      </w:r>
      <w:r>
        <w:t xml:space="preserve">. </w:t>
      </w:r>
      <w:r w:rsidR="00CF5BC5" w:rsidRPr="00434249">
        <w:t>El f</w:t>
      </w:r>
      <w:r w:rsidR="00CC3AAA" w:rsidRPr="00434249">
        <w:t>ormulario de Oferta</w:t>
      </w:r>
      <w:r w:rsidR="00CF5BC5" w:rsidRPr="00434249">
        <w:t xml:space="preserve"> Económica</w:t>
      </w:r>
      <w:r w:rsidR="00CC3AAA" w:rsidRPr="00434249">
        <w:t xml:space="preserve"> </w:t>
      </w:r>
      <w:r w:rsidR="004D718E" w:rsidRPr="00434249">
        <w:t xml:space="preserve">debe estar </w:t>
      </w:r>
      <w:r w:rsidR="00CC3AAA" w:rsidRPr="00434249">
        <w:t>firmado por el Representante legal</w:t>
      </w:r>
      <w:r w:rsidR="007D27C8">
        <w:t xml:space="preserve">. </w:t>
      </w:r>
      <w:r w:rsidR="00AF2E8D">
        <w:t>Incluir además</w:t>
      </w:r>
      <w:r w:rsidR="00CC3AAA" w:rsidRPr="00434249">
        <w:t xml:space="preserve"> el archivo en formato editable.</w:t>
      </w:r>
    </w:p>
    <w:p w14:paraId="4097971A" w14:textId="77777777" w:rsidR="00AF2E8D" w:rsidRDefault="00AF2E8D" w:rsidP="00CC3AAA">
      <w:pPr>
        <w:jc w:val="both"/>
      </w:pPr>
    </w:p>
    <w:p w14:paraId="236C4A85" w14:textId="77777777" w:rsidR="003E3F55" w:rsidRPr="003E3F55" w:rsidRDefault="003E3F55" w:rsidP="003E3F55">
      <w:pPr>
        <w:jc w:val="both"/>
      </w:pPr>
      <w:r w:rsidRPr="003E3F55">
        <w:t xml:space="preserve">Puede agregarse cualquier información que considere pertinente pero no excluir ninguna exigida en el presente documento. </w:t>
      </w:r>
    </w:p>
    <w:p w14:paraId="10D8BFF0" w14:textId="08A9A615" w:rsidR="00AF2E8D" w:rsidRPr="00434249" w:rsidRDefault="00AF2E8D" w:rsidP="00AF2E8D">
      <w:pPr>
        <w:jc w:val="both"/>
      </w:pPr>
      <w:r w:rsidRPr="00434249">
        <w:t xml:space="preserve">Las Ofertas serán válidas por sesenta (60) días calendario a partir del siguiente a la fecha en que se abra el Llamado a Ofertas. Toda Oferta hecha con un período menor de validez será rechazada. En circunstancias excepcionales, el Contratante podrá solicitar a los Oferentes prorrogar el período de validez de sus Ofertas. La solicitud y la respuesta serán por escrito. </w:t>
      </w:r>
    </w:p>
    <w:p w14:paraId="0FC4022B" w14:textId="018E78A0" w:rsidR="00D718AC" w:rsidRPr="00434249" w:rsidRDefault="00D718AC" w:rsidP="0080735F">
      <w:pPr>
        <w:pStyle w:val="Ttulo2"/>
        <w:numPr>
          <w:ilvl w:val="1"/>
          <w:numId w:val="7"/>
        </w:numPr>
        <w:ind w:left="709" w:hanging="709"/>
      </w:pPr>
      <w:bookmarkStart w:id="45" w:name="_Toc500417553"/>
      <w:bookmarkStart w:id="46" w:name="_Toc178933146"/>
      <w:r w:rsidRPr="00434249">
        <w:t>CONFIDENCIALIDAD</w:t>
      </w:r>
      <w:bookmarkEnd w:id="45"/>
      <w:bookmarkEnd w:id="46"/>
    </w:p>
    <w:p w14:paraId="5CFC7297" w14:textId="500229B7" w:rsidR="00D718AC" w:rsidRPr="00434249" w:rsidRDefault="001335B5" w:rsidP="00466AB1">
      <w:pPr>
        <w:jc w:val="both"/>
      </w:pPr>
      <w:r>
        <w:t>S</w:t>
      </w:r>
      <w:r w:rsidR="00D718AC" w:rsidRPr="00434249">
        <w:t>e considerará confidencial toda información relacionada con el contenido, examen, solicitud de aclaraciones, procedimiento y evaluación de las Ofertas. La información considerada confidencial no podrá ser conocida por, o dada a conocer o divulgada a personas que no estén involucradas en el proceso. Dicha prohibición incluye a los Oferentes, los cuales no podrán dar a conocer o divulgar su oferta, en todo o en parte.</w:t>
      </w:r>
    </w:p>
    <w:p w14:paraId="5BC4E598" w14:textId="77777777" w:rsidR="00D718AC" w:rsidRPr="00434249" w:rsidRDefault="00D718AC" w:rsidP="00466AB1">
      <w:pPr>
        <w:jc w:val="both"/>
      </w:pPr>
      <w:r w:rsidRPr="00434249">
        <w:t xml:space="preserve">Cualquier intento por parte de un Oferente, de ejercer influencia en la revisión, comparación y/o evaluación de las Ofertas, o en las decisiones de Adjudicación del Contrato, podrá dar lugar al rechazo de su Oferta al sólo juicio del Contratante, lo que no dará derecho a reclamo, indemnización o reintegro alguno. </w:t>
      </w:r>
    </w:p>
    <w:p w14:paraId="2BA8D0C9" w14:textId="5EE56CE2" w:rsidR="00D718AC" w:rsidRPr="00434249" w:rsidRDefault="00D718AC" w:rsidP="00466AB1">
      <w:pPr>
        <w:jc w:val="both"/>
        <w:rPr>
          <w:b/>
        </w:rPr>
      </w:pPr>
      <w:r w:rsidRPr="00434249">
        <w:t xml:space="preserve">No </w:t>
      </w:r>
      <w:r w:rsidR="0091782D" w:rsidRPr="00434249">
        <w:t>obstante,</w:t>
      </w:r>
      <w:r w:rsidRPr="00434249">
        <w:t xml:space="preserve"> ello, si en cualquier etapa del proceso, desde la fecha de </w:t>
      </w:r>
      <w:r w:rsidR="001335B5">
        <w:t>a</w:t>
      </w:r>
      <w:r w:rsidRPr="00434249">
        <w:t xml:space="preserve">pertura de las </w:t>
      </w:r>
      <w:r w:rsidR="001335B5">
        <w:t>o</w:t>
      </w:r>
      <w:r w:rsidRPr="00434249">
        <w:t xml:space="preserve">fertas hasta la fecha de </w:t>
      </w:r>
      <w:r w:rsidR="001335B5">
        <w:t>a</w:t>
      </w:r>
      <w:r w:rsidRPr="00434249">
        <w:t xml:space="preserve">djudicación del </w:t>
      </w:r>
      <w:r w:rsidR="001335B5">
        <w:t>c</w:t>
      </w:r>
      <w:r w:rsidRPr="00434249">
        <w:t xml:space="preserve">ontrato, algún </w:t>
      </w:r>
      <w:r w:rsidR="001335B5">
        <w:t>o</w:t>
      </w:r>
      <w:r w:rsidRPr="00434249">
        <w:t>ferente desease comunicarse con el Contratante sobre cualquier asunto relacionado con este Llamado a Ofertas, deberá hacerlo por escrito.</w:t>
      </w:r>
    </w:p>
    <w:p w14:paraId="26A7C2E7" w14:textId="14D31411" w:rsidR="00B33DE7" w:rsidRPr="00434249" w:rsidRDefault="00B33DE7" w:rsidP="00B33DE7">
      <w:pPr>
        <w:pStyle w:val="Ttulo1"/>
      </w:pPr>
      <w:bookmarkStart w:id="47" w:name="_Toc500417560"/>
      <w:bookmarkStart w:id="48" w:name="_Toc178933147"/>
      <w:bookmarkStart w:id="49" w:name="_Toc500417554"/>
      <w:r w:rsidRPr="00434249">
        <w:t xml:space="preserve">CAPÍTULO 3 – </w:t>
      </w:r>
      <w:bookmarkEnd w:id="47"/>
      <w:r>
        <w:t>EVALUACIÓN, ADJUDICACIÓN Y CONTRATACIÓN</w:t>
      </w:r>
      <w:bookmarkEnd w:id="48"/>
      <w:r w:rsidRPr="00434249">
        <w:t xml:space="preserve"> </w:t>
      </w:r>
    </w:p>
    <w:p w14:paraId="7053D6A7" w14:textId="77777777" w:rsidR="00B33DE7" w:rsidRPr="00B33DE7" w:rsidRDefault="00B33DE7" w:rsidP="00B33DE7">
      <w:pPr>
        <w:pStyle w:val="Prrafodelista"/>
        <w:keepNext/>
        <w:keepLines/>
        <w:numPr>
          <w:ilvl w:val="0"/>
          <w:numId w:val="4"/>
        </w:numPr>
        <w:spacing w:before="200" w:after="120"/>
        <w:ind w:hanging="720"/>
        <w:contextualSpacing w:val="0"/>
        <w:outlineLvl w:val="1"/>
        <w:rPr>
          <w:rFonts w:eastAsiaTheme="majorEastAsia" w:cstheme="majorBidi"/>
          <w:b/>
          <w:vanish/>
        </w:rPr>
      </w:pPr>
      <w:bookmarkStart w:id="50" w:name="_Toc178932865"/>
      <w:bookmarkStart w:id="51" w:name="_Toc178933148"/>
      <w:bookmarkEnd w:id="50"/>
      <w:bookmarkEnd w:id="51"/>
    </w:p>
    <w:p w14:paraId="5E010D57" w14:textId="77777777" w:rsidR="00B33DE7" w:rsidRPr="00B33DE7" w:rsidRDefault="00B33DE7" w:rsidP="00B33DE7">
      <w:pPr>
        <w:pStyle w:val="Prrafodelista"/>
        <w:keepNext/>
        <w:keepLines/>
        <w:numPr>
          <w:ilvl w:val="0"/>
          <w:numId w:val="4"/>
        </w:numPr>
        <w:spacing w:before="200" w:after="120"/>
        <w:ind w:hanging="720"/>
        <w:contextualSpacing w:val="0"/>
        <w:outlineLvl w:val="1"/>
        <w:rPr>
          <w:rFonts w:eastAsiaTheme="majorEastAsia" w:cstheme="majorBidi"/>
          <w:b/>
          <w:vanish/>
        </w:rPr>
      </w:pPr>
      <w:bookmarkStart w:id="52" w:name="_Toc178932866"/>
      <w:bookmarkStart w:id="53" w:name="_Toc178933149"/>
      <w:bookmarkEnd w:id="52"/>
      <w:bookmarkEnd w:id="53"/>
    </w:p>
    <w:p w14:paraId="389D1453" w14:textId="77777777" w:rsidR="00B33DE7" w:rsidRPr="00B33DE7" w:rsidRDefault="00B33DE7" w:rsidP="00B33DE7">
      <w:pPr>
        <w:pStyle w:val="Prrafodelista"/>
        <w:keepNext/>
        <w:keepLines/>
        <w:numPr>
          <w:ilvl w:val="0"/>
          <w:numId w:val="7"/>
        </w:numPr>
        <w:spacing w:before="200" w:after="120"/>
        <w:contextualSpacing w:val="0"/>
        <w:jc w:val="both"/>
        <w:outlineLvl w:val="1"/>
        <w:rPr>
          <w:rFonts w:eastAsiaTheme="majorEastAsia" w:cstheme="majorBidi"/>
          <w:b/>
          <w:vanish/>
        </w:rPr>
      </w:pPr>
      <w:bookmarkStart w:id="54" w:name="_Toc178932867"/>
      <w:bookmarkStart w:id="55" w:name="_Toc178933150"/>
      <w:bookmarkEnd w:id="54"/>
      <w:bookmarkEnd w:id="55"/>
    </w:p>
    <w:p w14:paraId="065E7D53" w14:textId="68FD7077" w:rsidR="00D718AC" w:rsidRPr="00434249" w:rsidRDefault="00D718AC" w:rsidP="00B33DE7">
      <w:pPr>
        <w:pStyle w:val="Ttulo2"/>
        <w:numPr>
          <w:ilvl w:val="1"/>
          <w:numId w:val="7"/>
        </w:numPr>
        <w:ind w:left="360"/>
        <w:jc w:val="both"/>
      </w:pPr>
      <w:bookmarkStart w:id="56" w:name="_Toc178933151"/>
      <w:r w:rsidRPr="00434249">
        <w:t>EXAMEN PRELIMINAR DE LAS OFERTAS</w:t>
      </w:r>
      <w:bookmarkEnd w:id="49"/>
      <w:bookmarkEnd w:id="56"/>
    </w:p>
    <w:p w14:paraId="55F91947" w14:textId="28451CB9" w:rsidR="009D7F78" w:rsidRDefault="009D7F78" w:rsidP="00466AB1">
      <w:pPr>
        <w:jc w:val="both"/>
      </w:pPr>
      <w:r>
        <w:t>En primer lugar, se verificará que las ofertas contengan todos los documentos solicitados para este llamado y que cumplan los requisitos indicados.</w:t>
      </w:r>
      <w:r w:rsidR="00BE60A6">
        <w:t xml:space="preserve"> </w:t>
      </w:r>
      <w:r w:rsidR="00BE60A6" w:rsidRPr="00434249">
        <w:t>Las Ofertas deben ajustarse a lo requerido por los Documentos del Llamado.</w:t>
      </w:r>
    </w:p>
    <w:p w14:paraId="7B177BA7" w14:textId="1909AACC" w:rsidR="009D7F78" w:rsidRDefault="00BE60A6" w:rsidP="009D7F78">
      <w:pPr>
        <w:jc w:val="both"/>
      </w:pPr>
      <w:r w:rsidRPr="00434249">
        <w:t>Si existieran omisiones u observaciones a los requisitos y oferta técnica (</w:t>
      </w:r>
      <w:r>
        <w:t>“S</w:t>
      </w:r>
      <w:r w:rsidRPr="00434249">
        <w:t xml:space="preserve">obre A”), </w:t>
      </w:r>
      <w:r w:rsidR="008D138E">
        <w:t>se</w:t>
      </w:r>
      <w:r w:rsidR="009D7F78" w:rsidRPr="00434249">
        <w:t xml:space="preserve"> podrá otorgar al Oferente un plazo para salvar los defectos, omisiones, carencias formales, errores </w:t>
      </w:r>
      <w:r w:rsidR="009D7F78" w:rsidRPr="00434249">
        <w:lastRenderedPageBreak/>
        <w:t>evidentes de escasa importancia o de naturaleza subsanable, siempre que no se trate de una diferencia significativa y que ello no altere materialmente la igualdad de los oferentes, ni se presuma la existencia de alguna maniobra destinada a obtener una ventaja indebida.</w:t>
      </w:r>
    </w:p>
    <w:p w14:paraId="5E437854" w14:textId="723B5374" w:rsidR="00BE60A6" w:rsidRPr="00434249" w:rsidRDefault="00BE60A6" w:rsidP="00BE60A6">
      <w:pPr>
        <w:jc w:val="both"/>
      </w:pPr>
      <w:r w:rsidRPr="00434249">
        <w:t>No se solicitará, ofrecerá, ni permitirá ninguna modificación a</w:t>
      </w:r>
      <w:r>
        <w:t>l</w:t>
      </w:r>
      <w:r w:rsidRPr="00434249">
        <w:t xml:space="preserve"> contenido del </w:t>
      </w:r>
      <w:r>
        <w:t>“</w:t>
      </w:r>
      <w:r w:rsidRPr="00434249">
        <w:t>Sobre B</w:t>
      </w:r>
      <w:r>
        <w:t>”</w:t>
      </w:r>
      <w:r w:rsidRPr="00434249">
        <w:t xml:space="preserve"> por parte de los Oferentes, excepto para confirmar la corrección de errores aritméticos o de tipeo descubiertos en la instancia de </w:t>
      </w:r>
      <w:r>
        <w:t>e</w:t>
      </w:r>
      <w:r w:rsidRPr="00434249">
        <w:t xml:space="preserve">valuación de las </w:t>
      </w:r>
      <w:r>
        <w:t>o</w:t>
      </w:r>
      <w:r w:rsidRPr="00434249">
        <w:t>fertas.</w:t>
      </w:r>
    </w:p>
    <w:p w14:paraId="4CF269AD" w14:textId="7E073B0D" w:rsidR="00BE60A6" w:rsidRDefault="00BE60A6" w:rsidP="00DE7C83">
      <w:pPr>
        <w:jc w:val="both"/>
      </w:pPr>
      <w:r w:rsidRPr="00434249">
        <w:t>Las solicitudes de aclaraciones y las respuestas de los Oferentes deberán ser hechas por escrito.</w:t>
      </w:r>
    </w:p>
    <w:p w14:paraId="40DAC0B6" w14:textId="6DEA3FED" w:rsidR="00DE7C83" w:rsidRPr="00434249" w:rsidRDefault="00DE7C83" w:rsidP="00DE7C83">
      <w:pPr>
        <w:jc w:val="both"/>
      </w:pPr>
      <w:r w:rsidRPr="00434249">
        <w:t xml:space="preserve">Si el Oferente omite suministrar en la forma prevista en los documentos del Llamado a Ofertas la información que le fuese requerida, o presenta una oferta que no se ajuste a ellos, su propuesta </w:t>
      </w:r>
      <w:r w:rsidR="008D138E">
        <w:t>no será tenida en cuenta</w:t>
      </w:r>
      <w:r w:rsidRPr="00434249">
        <w:t xml:space="preserve">. </w:t>
      </w:r>
    </w:p>
    <w:p w14:paraId="71ACF098" w14:textId="19D03615" w:rsidR="00D718AC" w:rsidRPr="00434249" w:rsidRDefault="00DE7C83" w:rsidP="00466AB1">
      <w:pPr>
        <w:jc w:val="both"/>
      </w:pPr>
      <w:r w:rsidRPr="00434249">
        <w:t>El Oferente será notificado del rechazo de su oferta sin que ello dé derecho a reclamación, indemnización o reintegro alguno, por lo cual no se detendrá el trámite del Llamado.</w:t>
      </w:r>
      <w:r w:rsidR="00D718AC" w:rsidRPr="00434249">
        <w:t xml:space="preserve"> </w:t>
      </w:r>
    </w:p>
    <w:p w14:paraId="3B6A3E76" w14:textId="77777777" w:rsidR="00D718AC" w:rsidRPr="00434249" w:rsidRDefault="00D718AC" w:rsidP="007678EF">
      <w:pPr>
        <w:pStyle w:val="Ttulo2"/>
        <w:numPr>
          <w:ilvl w:val="1"/>
          <w:numId w:val="7"/>
        </w:numPr>
        <w:ind w:left="426" w:hanging="426"/>
      </w:pPr>
      <w:bookmarkStart w:id="57" w:name="_Toc500417556"/>
      <w:bookmarkStart w:id="58" w:name="_Toc178933152"/>
      <w:r w:rsidRPr="00434249">
        <w:t>COMPARACIÓN DE LAS OFERTAS</w:t>
      </w:r>
      <w:bookmarkEnd w:id="57"/>
      <w:bookmarkEnd w:id="58"/>
      <w:r w:rsidRPr="00434249">
        <w:t xml:space="preserve"> </w:t>
      </w:r>
    </w:p>
    <w:p w14:paraId="068B1EAB" w14:textId="63B77408" w:rsidR="008D138E" w:rsidRPr="00434249" w:rsidRDefault="008D138E" w:rsidP="008D138E">
      <w:pPr>
        <w:jc w:val="both"/>
      </w:pPr>
      <w:r w:rsidRPr="00434249">
        <w:t>El estudio de las ofertas estará a cargo del Comité Técnico previsto en la cláusula NOVENO del Contrato de Fideicomiso celebrado entre la ANEP y la CND el ocho de setiembre de dos mil once. El Comité Técnico está integrado por cinco (5) miembros.</w:t>
      </w:r>
    </w:p>
    <w:p w14:paraId="3329E507" w14:textId="39C530A5" w:rsidR="008D138E" w:rsidRPr="00434249" w:rsidRDefault="008D138E" w:rsidP="008D138E">
      <w:pPr>
        <w:jc w:val="both"/>
      </w:pPr>
      <w:r w:rsidRPr="00434249">
        <w:t>El Comité Técnico evaluará únicamente las Ofertas admitidas.</w:t>
      </w:r>
      <w:r w:rsidR="00760888">
        <w:t xml:space="preserve"> </w:t>
      </w:r>
      <w:r w:rsidR="00760888" w:rsidRPr="00434249">
        <w:t xml:space="preserve">En todos los casos determinará sobre la base del contenido de la propia Oferta y sin necesidad de tener que recurrir a pruebas externas, si ésta se ajusta en forma sustancial a </w:t>
      </w:r>
      <w:r w:rsidR="00760888">
        <w:t>los d</w:t>
      </w:r>
      <w:r w:rsidR="00760888" w:rsidRPr="00434249">
        <w:t>ocumentos</w:t>
      </w:r>
      <w:r w:rsidR="00760888">
        <w:t xml:space="preserve"> del llamado</w:t>
      </w:r>
      <w:r w:rsidR="00760888" w:rsidRPr="00434249">
        <w:t>.</w:t>
      </w:r>
      <w:r w:rsidRPr="00434249">
        <w:t xml:space="preserve"> </w:t>
      </w:r>
    </w:p>
    <w:p w14:paraId="2140B339" w14:textId="77777777" w:rsidR="008D138E" w:rsidRPr="00434249" w:rsidRDefault="008D138E" w:rsidP="008D138E">
      <w:pPr>
        <w:jc w:val="both"/>
      </w:pPr>
      <w:r w:rsidRPr="00434249">
        <w:t xml:space="preserve">Podrán ser rechazadas aquellas Ofertas efectuadas por Oferentes que hayan incurrido en reiterados incumplimientos contractuales respecto de Llamados efectuados por el Contratante o la CND como tal o actuando para terceros o como Fiduciaria de un Fideicomiso, que a juicio del Comitente tuvieran importante incidencia negativa en la calidad y/o plazos parciales o de ejecución del servicio </w:t>
      </w:r>
      <w:r>
        <w:t>contratado</w:t>
      </w:r>
      <w:r w:rsidRPr="00434249">
        <w:t>, sin generar derecho a indemnización, reclamación o reintegro alguno al Oferente.</w:t>
      </w:r>
    </w:p>
    <w:p w14:paraId="539121D4" w14:textId="02F2FB7B" w:rsidR="008D138E" w:rsidRDefault="008D138E" w:rsidP="000368A3">
      <w:pPr>
        <w:pBdr>
          <w:top w:val="single" w:sz="4" w:space="1" w:color="auto"/>
          <w:left w:val="single" w:sz="4" w:space="4" w:color="auto"/>
          <w:bottom w:val="single" w:sz="4" w:space="1" w:color="auto"/>
          <w:right w:val="single" w:sz="4" w:space="4" w:color="auto"/>
        </w:pBdr>
        <w:jc w:val="both"/>
      </w:pPr>
      <w:r w:rsidRPr="00434249">
        <w:t>Para la comparación de las Ofertas, el Comité Técnico considerará los antecedentes de la empresa y los precios ofertados.</w:t>
      </w:r>
    </w:p>
    <w:p w14:paraId="27660910" w14:textId="412471F5" w:rsidR="00345C29" w:rsidRPr="00434249" w:rsidRDefault="00345C29" w:rsidP="00760888">
      <w:pPr>
        <w:jc w:val="both"/>
      </w:pPr>
      <w:r w:rsidRPr="00434249">
        <w:t>El Comit</w:t>
      </w:r>
      <w:r w:rsidR="00760888">
        <w:t>é Técnico</w:t>
      </w:r>
      <w:r w:rsidRPr="00434249">
        <w:t xml:space="preserve"> se reserva el derecho de solicitar mejora de oferta </w:t>
      </w:r>
      <w:r w:rsidR="008D138E">
        <w:t>económica cuando las</w:t>
      </w:r>
      <w:r w:rsidRPr="00434249">
        <w:t xml:space="preserve"> propuestas que considere más convenientes</w:t>
      </w:r>
      <w:r w:rsidR="008D138E">
        <w:t xml:space="preserve"> tienen diferencia en precio menor al 5%</w:t>
      </w:r>
      <w:r w:rsidRPr="00434249">
        <w:t>. En caso de que un Oferente requerido no presente mejora de oferta, competirá con el monto y plazo ofrecido originalmente.</w:t>
      </w:r>
    </w:p>
    <w:p w14:paraId="20B81A3B" w14:textId="515F989D" w:rsidR="00D718AC" w:rsidRDefault="00D718AC" w:rsidP="0035667D">
      <w:pPr>
        <w:jc w:val="both"/>
      </w:pPr>
      <w:r w:rsidRPr="00434249">
        <w:t xml:space="preserve">El Comité Técnico propondrá en forma fundada en su informe </w:t>
      </w:r>
      <w:r w:rsidR="000368A3" w:rsidRPr="00434249">
        <w:t>el orden de prelación de las Ofertas admitidas según los precios ofrecidos</w:t>
      </w:r>
      <w:r w:rsidR="000368A3">
        <w:t xml:space="preserve">, así como </w:t>
      </w:r>
      <w:r w:rsidRPr="00434249">
        <w:t xml:space="preserve">las </w:t>
      </w:r>
      <w:r w:rsidR="000368A3">
        <w:t>o</w:t>
      </w:r>
      <w:r w:rsidRPr="00434249">
        <w:t xml:space="preserve">fertas que deberían ser </w:t>
      </w:r>
      <w:r w:rsidR="00760888">
        <w:t>consideradas inadmisibles</w:t>
      </w:r>
      <w:r w:rsidRPr="00434249">
        <w:t>, lo que no creará derecho alguno a favor de ningún Oferente</w:t>
      </w:r>
      <w:r w:rsidR="0035667D" w:rsidRPr="00434249">
        <w:t>.</w:t>
      </w:r>
    </w:p>
    <w:p w14:paraId="278AB951" w14:textId="2007950C" w:rsidR="00D718AC" w:rsidRPr="00434249" w:rsidRDefault="00D718AC" w:rsidP="007678EF">
      <w:pPr>
        <w:pStyle w:val="Ttulo2"/>
        <w:numPr>
          <w:ilvl w:val="1"/>
          <w:numId w:val="7"/>
        </w:numPr>
        <w:ind w:left="567" w:hanging="567"/>
      </w:pPr>
      <w:bookmarkStart w:id="59" w:name="_Toc500417558"/>
      <w:bookmarkStart w:id="60" w:name="_Toc178933153"/>
      <w:r w:rsidRPr="00434249">
        <w:t>ADJUDICACIÓN</w:t>
      </w:r>
      <w:bookmarkEnd w:id="59"/>
      <w:bookmarkEnd w:id="60"/>
    </w:p>
    <w:p w14:paraId="00BB95C7" w14:textId="3C2B03B6" w:rsidR="00760888" w:rsidRDefault="00760888" w:rsidP="00760888">
      <w:pPr>
        <w:jc w:val="both"/>
      </w:pPr>
      <w:r w:rsidRPr="00434249">
        <w:t xml:space="preserve">El Comitente, previo informe del Comité Técnico, </w:t>
      </w:r>
      <w:r>
        <w:t>decidirá la adjudicación.</w:t>
      </w:r>
      <w:r w:rsidRPr="00434249">
        <w:t xml:space="preserve"> </w:t>
      </w:r>
    </w:p>
    <w:p w14:paraId="2B26022D" w14:textId="77777777" w:rsidR="00AE37B0" w:rsidRDefault="00D718AC" w:rsidP="00466AB1">
      <w:pPr>
        <w:jc w:val="both"/>
      </w:pPr>
      <w:r w:rsidRPr="00434249">
        <w:rPr>
          <w:u w:val="single"/>
        </w:rPr>
        <w:lastRenderedPageBreak/>
        <w:t xml:space="preserve">Se podrá adjudicar </w:t>
      </w:r>
      <w:r w:rsidR="00DA2476" w:rsidRPr="00434249">
        <w:rPr>
          <w:u w:val="single"/>
        </w:rPr>
        <w:t xml:space="preserve">a </w:t>
      </w:r>
      <w:r w:rsidRPr="00434249">
        <w:rPr>
          <w:u w:val="single"/>
        </w:rPr>
        <w:t>u</w:t>
      </w:r>
      <w:r w:rsidR="00DA2476" w:rsidRPr="00434249">
        <w:rPr>
          <w:u w:val="single"/>
        </w:rPr>
        <w:t xml:space="preserve">no o más oferentes, </w:t>
      </w:r>
      <w:r w:rsidRPr="00434249">
        <w:rPr>
          <w:u w:val="single"/>
        </w:rPr>
        <w:t>total o parcialmente, según las ofertas recibidas y el presupuesto asignado, y sea conveniente para los intereses del Comitente.</w:t>
      </w:r>
      <w:r w:rsidRPr="00434249">
        <w:t xml:space="preserve"> </w:t>
      </w:r>
    </w:p>
    <w:p w14:paraId="794EA738" w14:textId="77777777" w:rsidR="000368A3" w:rsidRPr="00434249" w:rsidRDefault="000368A3" w:rsidP="000368A3">
      <w:pPr>
        <w:jc w:val="both"/>
      </w:pPr>
      <w:r w:rsidRPr="00434249">
        <w:t xml:space="preserve">La adjudicación que se realice indicará, para cada empresa, el o los Departamentos en los que resultó adjudicatario y el monto total </w:t>
      </w:r>
      <w:r>
        <w:t xml:space="preserve">máximo </w:t>
      </w:r>
      <w:r w:rsidRPr="00434249">
        <w:t xml:space="preserve">de la adjudicación, </w:t>
      </w:r>
      <w:r>
        <w:t xml:space="preserve">monto </w:t>
      </w:r>
      <w:r w:rsidRPr="00434249">
        <w:t xml:space="preserve">que será repartido </w:t>
      </w:r>
      <w:r>
        <w:t xml:space="preserve">en servicios de limpieza </w:t>
      </w:r>
      <w:r w:rsidRPr="00434249">
        <w:t>entre esos Departamentos. El Comitente no estará obligado a consumir en servicios la totalidad del monto adjudicado, pero ningún contratista podrá realizar servicios por más del monto adjudicado a su contrato.</w:t>
      </w:r>
    </w:p>
    <w:p w14:paraId="01884D23" w14:textId="356083BE" w:rsidR="00AE37B0" w:rsidRDefault="00A341AD" w:rsidP="00AE37B0">
      <w:pPr>
        <w:jc w:val="both"/>
      </w:pPr>
      <w:r w:rsidRPr="00434249">
        <w:t xml:space="preserve">La adjudicación podrá indicar, además del monto total </w:t>
      </w:r>
      <w:r w:rsidR="000368A3">
        <w:t xml:space="preserve">máximo </w:t>
      </w:r>
      <w:r w:rsidRPr="00434249">
        <w:t>adjudicado</w:t>
      </w:r>
      <w:r w:rsidR="00AE37B0">
        <w:t xml:space="preserve"> en el contrato</w:t>
      </w:r>
      <w:r w:rsidRPr="00434249">
        <w:t xml:space="preserve">, </w:t>
      </w:r>
      <w:r w:rsidR="00AE37B0">
        <w:t>un</w:t>
      </w:r>
      <w:r w:rsidRPr="00434249">
        <w:t xml:space="preserve"> monto máximo </w:t>
      </w:r>
      <w:r w:rsidR="000368A3">
        <w:t xml:space="preserve">por usar </w:t>
      </w:r>
      <w:r w:rsidR="000368A3" w:rsidRPr="00434249">
        <w:t>mensual</w:t>
      </w:r>
      <w:r w:rsidR="000368A3">
        <w:t xml:space="preserve">mente en </w:t>
      </w:r>
      <w:r w:rsidR="00AE37B0">
        <w:t xml:space="preserve">servicios </w:t>
      </w:r>
      <w:r w:rsidR="000368A3">
        <w:t>de</w:t>
      </w:r>
      <w:r w:rsidR="00AE37B0">
        <w:t>l contratista</w:t>
      </w:r>
      <w:r w:rsidRPr="00434249">
        <w:t>.</w:t>
      </w:r>
    </w:p>
    <w:p w14:paraId="5451446D" w14:textId="77777777" w:rsidR="000368A3" w:rsidRPr="00434249" w:rsidRDefault="000368A3" w:rsidP="000368A3">
      <w:pPr>
        <w:jc w:val="both"/>
      </w:pPr>
      <w:r w:rsidRPr="00434249">
        <w:t>El Comitente se reserva el derecho de anular el Llamado, rechazar todas las ofertas y/o declararlo desierto o frustrado. El Comitente podrá declarar desierto o frustrado el presente Llamado cuando a su juicio, ninguna de las ofertas satisfaga las especificaciones, sean consideradas inconvenientes por el Comitente, o sea evidente que haya habido falta de competencia y/o colusión.</w:t>
      </w:r>
    </w:p>
    <w:p w14:paraId="384A519F" w14:textId="755296BB" w:rsidR="00AD3559" w:rsidRPr="00434249" w:rsidRDefault="00D64E26" w:rsidP="00BA04C0">
      <w:pPr>
        <w:jc w:val="both"/>
        <w:rPr>
          <w:rFonts w:cstheme="minorHAnsi"/>
        </w:rPr>
      </w:pPr>
      <w:r w:rsidRPr="00434249">
        <w:t>T</w:t>
      </w:r>
      <w:r w:rsidR="0067307C" w:rsidRPr="00434249">
        <w:t xml:space="preserve">odos los adjudicatarios </w:t>
      </w:r>
      <w:r w:rsidRPr="00434249">
        <w:t xml:space="preserve">que perfeccionen contrato </w:t>
      </w:r>
      <w:r w:rsidR="0067307C" w:rsidRPr="00434249">
        <w:t xml:space="preserve">podrían ser </w:t>
      </w:r>
      <w:r w:rsidR="000368A3">
        <w:t>invitados</w:t>
      </w:r>
      <w:r w:rsidR="000368A3" w:rsidRPr="000368A3">
        <w:rPr>
          <w:rFonts w:cstheme="minorHAnsi"/>
        </w:rPr>
        <w:t xml:space="preserve"> </w:t>
      </w:r>
      <w:r w:rsidR="000368A3" w:rsidRPr="00434249">
        <w:rPr>
          <w:rFonts w:cstheme="minorHAnsi"/>
        </w:rPr>
        <w:t>por el Referente</w:t>
      </w:r>
      <w:r w:rsidR="000368A3">
        <w:t>,</w:t>
      </w:r>
      <w:r w:rsidRPr="00434249">
        <w:t xml:space="preserve"> </w:t>
      </w:r>
      <w:r w:rsidR="005F3B11" w:rsidRPr="00434249">
        <w:t>en forma excepcional</w:t>
      </w:r>
      <w:r w:rsidRPr="00434249">
        <w:rPr>
          <w:rFonts w:cstheme="minorHAnsi"/>
        </w:rPr>
        <w:t xml:space="preserve">, </w:t>
      </w:r>
      <w:r w:rsidR="005F3B11" w:rsidRPr="00434249">
        <w:rPr>
          <w:rFonts w:cstheme="minorHAnsi"/>
        </w:rPr>
        <w:t xml:space="preserve">a cubrir servicios </w:t>
      </w:r>
      <w:r w:rsidR="000368A3">
        <w:rPr>
          <w:rFonts w:cstheme="minorHAnsi"/>
        </w:rPr>
        <w:t xml:space="preserve">de limpieza en </w:t>
      </w:r>
      <w:r w:rsidR="000368A3" w:rsidRPr="00434249">
        <w:rPr>
          <w:rFonts w:cstheme="minorHAnsi"/>
          <w:color w:val="252423"/>
          <w:shd w:val="clear" w:color="auto" w:fill="FFFFFF"/>
        </w:rPr>
        <w:t>un Departamento distinto al de su adjudicación</w:t>
      </w:r>
      <w:r w:rsidR="000368A3">
        <w:rPr>
          <w:rFonts w:cstheme="minorHAnsi"/>
          <w:color w:val="252423"/>
          <w:shd w:val="clear" w:color="auto" w:fill="FFFFFF"/>
        </w:rPr>
        <w:t xml:space="preserve">. En estos casos, la empresa convocada </w:t>
      </w:r>
      <w:r w:rsidR="000368A3" w:rsidRPr="00434249">
        <w:rPr>
          <w:rFonts w:cstheme="minorHAnsi"/>
          <w:color w:val="252423"/>
          <w:shd w:val="clear" w:color="auto" w:fill="FFFFFF"/>
        </w:rPr>
        <w:t>deberá confirmar su aceptación por escrito en un plazo de 4 horas hábiles. La convocatoria se realizará siguiendo el orden de prelación determinado por el precio presentado en su oferta para el Departamento para el cual se solicitan servicios.</w:t>
      </w:r>
      <w:r w:rsidR="000368A3">
        <w:rPr>
          <w:rFonts w:cstheme="minorHAnsi"/>
          <w:color w:val="252423"/>
          <w:shd w:val="clear" w:color="auto" w:fill="FFFFFF"/>
        </w:rPr>
        <w:t xml:space="preserve"> Estas</w:t>
      </w:r>
      <w:r w:rsidR="005F3B11" w:rsidRPr="00434249">
        <w:rPr>
          <w:rFonts w:cstheme="minorHAnsi"/>
        </w:rPr>
        <w:t xml:space="preserve"> situaciones</w:t>
      </w:r>
      <w:r w:rsidRPr="00434249">
        <w:rPr>
          <w:rFonts w:cstheme="minorHAnsi"/>
        </w:rPr>
        <w:t xml:space="preserve"> </w:t>
      </w:r>
      <w:r w:rsidR="000368A3">
        <w:rPr>
          <w:rFonts w:cstheme="minorHAnsi"/>
        </w:rPr>
        <w:t xml:space="preserve">están </w:t>
      </w:r>
      <w:r w:rsidRPr="00434249">
        <w:rPr>
          <w:rFonts w:cstheme="minorHAnsi"/>
        </w:rPr>
        <w:t>descrit</w:t>
      </w:r>
      <w:r w:rsidR="005F3B11" w:rsidRPr="00434249">
        <w:rPr>
          <w:rFonts w:cstheme="minorHAnsi"/>
        </w:rPr>
        <w:t>a</w:t>
      </w:r>
      <w:r w:rsidRPr="00434249">
        <w:rPr>
          <w:rFonts w:cstheme="minorHAnsi"/>
        </w:rPr>
        <w:t xml:space="preserve">s en la cláusula </w:t>
      </w:r>
      <w:r w:rsidRPr="00434249">
        <w:rPr>
          <w:rFonts w:cstheme="minorHAnsi"/>
        </w:rPr>
        <w:fldChar w:fldCharType="begin"/>
      </w:r>
      <w:r w:rsidRPr="00434249">
        <w:rPr>
          <w:rFonts w:cstheme="minorHAnsi"/>
        </w:rPr>
        <w:instrText xml:space="preserve"> REF _Ref90289931 \r \h  \* MERGEFORMAT </w:instrText>
      </w:r>
      <w:r w:rsidRPr="00434249">
        <w:rPr>
          <w:rFonts w:cstheme="minorHAnsi"/>
        </w:rPr>
      </w:r>
      <w:r w:rsidRPr="00434249">
        <w:rPr>
          <w:rFonts w:cstheme="minorHAnsi"/>
        </w:rPr>
        <w:fldChar w:fldCharType="separate"/>
      </w:r>
      <w:r w:rsidR="00A77C96">
        <w:rPr>
          <w:rFonts w:cstheme="minorHAnsi"/>
        </w:rPr>
        <w:t>6.1</w:t>
      </w:r>
      <w:r w:rsidRPr="00434249">
        <w:rPr>
          <w:rFonts w:cstheme="minorHAnsi"/>
        </w:rPr>
        <w:fldChar w:fldCharType="end"/>
      </w:r>
      <w:r w:rsidR="005F3B11" w:rsidRPr="00434249">
        <w:rPr>
          <w:rFonts w:cstheme="minorHAnsi"/>
        </w:rPr>
        <w:t>.</w:t>
      </w:r>
    </w:p>
    <w:p w14:paraId="03F31B6F" w14:textId="539360E8" w:rsidR="00D718AC" w:rsidRPr="00434249" w:rsidRDefault="00D718AC" w:rsidP="00466AB1">
      <w:pPr>
        <w:jc w:val="both"/>
      </w:pPr>
      <w:r w:rsidRPr="00434249">
        <w:t xml:space="preserve">El haber presentado propuesta, o el haber ofertado el precio más bajo o el menor plazo, no dará derecho a ningún </w:t>
      </w:r>
      <w:r w:rsidR="00325B42" w:rsidRPr="00434249">
        <w:t>p</w:t>
      </w:r>
      <w:r w:rsidRPr="00434249">
        <w:t xml:space="preserve">roponente para reclamar por concepto alguno. </w:t>
      </w:r>
    </w:p>
    <w:p w14:paraId="20702015" w14:textId="1ABC4AD6" w:rsidR="00D718AC" w:rsidRPr="00434249" w:rsidRDefault="00D718AC" w:rsidP="007678EF">
      <w:pPr>
        <w:pStyle w:val="Ttulo2"/>
        <w:numPr>
          <w:ilvl w:val="1"/>
          <w:numId w:val="7"/>
        </w:numPr>
        <w:ind w:left="709" w:hanging="709"/>
      </w:pPr>
      <w:bookmarkStart w:id="61" w:name="_Toc500417559"/>
      <w:bookmarkStart w:id="62" w:name="_Toc178933154"/>
      <w:r w:rsidRPr="00434249">
        <w:t>NOTIFICACIÓN DE LA ADJUDICACIÓN DEL CONTRATO</w:t>
      </w:r>
      <w:bookmarkEnd w:id="61"/>
      <w:bookmarkEnd w:id="62"/>
    </w:p>
    <w:p w14:paraId="088B864C" w14:textId="435009FE" w:rsidR="00D718AC" w:rsidRPr="00434249" w:rsidRDefault="00D718AC" w:rsidP="007678EF">
      <w:pPr>
        <w:pStyle w:val="Ttulo2"/>
        <w:numPr>
          <w:ilvl w:val="2"/>
          <w:numId w:val="7"/>
        </w:numPr>
      </w:pPr>
      <w:bookmarkStart w:id="63" w:name="_Toc178933155"/>
      <w:r w:rsidRPr="00434249">
        <w:t>Notificación</w:t>
      </w:r>
      <w:bookmarkEnd w:id="63"/>
      <w:r w:rsidRPr="00434249">
        <w:t xml:space="preserve"> </w:t>
      </w:r>
    </w:p>
    <w:p w14:paraId="6BABBBB7" w14:textId="030F6A02" w:rsidR="000124AA" w:rsidRPr="00434249" w:rsidRDefault="000124AA" w:rsidP="000124AA">
      <w:pPr>
        <w:spacing w:line="272" w:lineRule="auto"/>
        <w:jc w:val="both"/>
      </w:pPr>
      <w:r w:rsidRPr="00434249">
        <w:t xml:space="preserve">Antes del vencimiento del </w:t>
      </w:r>
      <w:r w:rsidR="00DE1B1C">
        <w:t>p</w:t>
      </w:r>
      <w:r w:rsidRPr="00434249">
        <w:t xml:space="preserve">lazo de </w:t>
      </w:r>
      <w:r w:rsidR="00DE1B1C">
        <w:t>v</w:t>
      </w:r>
      <w:r w:rsidRPr="00434249">
        <w:t xml:space="preserve">alidez de la </w:t>
      </w:r>
      <w:r w:rsidR="00DE1B1C">
        <w:t>o</w:t>
      </w:r>
      <w:r w:rsidRPr="00434249">
        <w:t xml:space="preserve">ferta, el Contratante notificará al Adjudicatario, por escrito, la adjudicación que se le </w:t>
      </w:r>
      <w:r w:rsidR="1939A74D" w:rsidRPr="00434249">
        <w:t>efectuará</w:t>
      </w:r>
      <w:r w:rsidRPr="00434249">
        <w:t xml:space="preserve">, y al mismo tiempo comunicará el resultado del </w:t>
      </w:r>
      <w:r w:rsidR="00DE1B1C">
        <w:t>l</w:t>
      </w:r>
      <w:r w:rsidRPr="00434249">
        <w:t xml:space="preserve">lamado a </w:t>
      </w:r>
      <w:r w:rsidR="00DE1B1C">
        <w:t>o</w:t>
      </w:r>
      <w:r w:rsidRPr="00434249">
        <w:t xml:space="preserve">fertas a todos los demás Oferentes. </w:t>
      </w:r>
    </w:p>
    <w:p w14:paraId="78A2EA68" w14:textId="77777777" w:rsidR="007F690B" w:rsidRPr="00434249" w:rsidRDefault="007F690B" w:rsidP="007F690B">
      <w:pPr>
        <w:jc w:val="both"/>
      </w:pPr>
      <w:r w:rsidRPr="00434249">
        <w:t xml:space="preserve">La Adjudicación y/o la Oferta adjudicada no podrán ser cedidos en ningún caso. Su </w:t>
      </w:r>
      <w:r>
        <w:t>cesión</w:t>
      </w:r>
      <w:r w:rsidRPr="00434249">
        <w:t xml:space="preserve"> dará lugar a la anulación de la adjudicación sin generar ningún derecho a reclamación, indemnización o reintegro alguno al </w:t>
      </w:r>
      <w:r>
        <w:t>a</w:t>
      </w:r>
      <w:r w:rsidRPr="00434249">
        <w:t>djudicatario. El cesionario no será tenido en cuenta a ningún efecto del Llamado, y en caso de ser otro Oferente, su Oferta será rechazada sin generar ningún derecho a reclamación, indemnización o reintegro alguno al Adjudicatario.</w:t>
      </w:r>
    </w:p>
    <w:p w14:paraId="513BD4E3" w14:textId="11B6B883" w:rsidR="00D718AC" w:rsidRPr="00434249" w:rsidRDefault="000124AA" w:rsidP="007678EF">
      <w:pPr>
        <w:pStyle w:val="Ttulo2"/>
        <w:numPr>
          <w:ilvl w:val="2"/>
          <w:numId w:val="7"/>
        </w:numPr>
      </w:pPr>
      <w:bookmarkStart w:id="64" w:name="_Toc178933156"/>
      <w:r w:rsidRPr="00434249">
        <w:t>Perfeccionamiento del Contrato</w:t>
      </w:r>
      <w:bookmarkEnd w:id="64"/>
    </w:p>
    <w:p w14:paraId="1359506E" w14:textId="6FD5282E" w:rsidR="000124AA" w:rsidRPr="00434249" w:rsidRDefault="000124AA" w:rsidP="00DE1B1C">
      <w:pPr>
        <w:spacing w:line="265" w:lineRule="auto"/>
        <w:jc w:val="both"/>
      </w:pPr>
      <w:bookmarkStart w:id="65" w:name="_Toc455675191"/>
      <w:bookmarkStart w:id="66" w:name="_Toc455758361"/>
      <w:r w:rsidRPr="00434249">
        <w:t xml:space="preserve">El </w:t>
      </w:r>
      <w:r w:rsidR="008353E4" w:rsidRPr="00434249">
        <w:t xml:space="preserve">oferente </w:t>
      </w:r>
      <w:r w:rsidR="007F690B">
        <w:t>adjudicado</w:t>
      </w:r>
      <w:r w:rsidR="008353E4" w:rsidRPr="00434249">
        <w:t xml:space="preserve"> deberá,</w:t>
      </w:r>
      <w:r w:rsidRPr="00434249">
        <w:t xml:space="preserve"> en el plazo de </w:t>
      </w:r>
      <w:r w:rsidR="008353E4" w:rsidRPr="00434249">
        <w:t>5</w:t>
      </w:r>
      <w:r w:rsidRPr="00434249">
        <w:t xml:space="preserve"> (</w:t>
      </w:r>
      <w:r w:rsidR="008353E4" w:rsidRPr="00434249">
        <w:t>cinco</w:t>
      </w:r>
      <w:r w:rsidRPr="00434249">
        <w:t>) días hábiles</w:t>
      </w:r>
      <w:r w:rsidR="007F690B">
        <w:t>,</w:t>
      </w:r>
      <w:r w:rsidRPr="00434249">
        <w:t xml:space="preserve"> present</w:t>
      </w:r>
      <w:r w:rsidR="008353E4" w:rsidRPr="00434249">
        <w:t>ar</w:t>
      </w:r>
      <w:r w:rsidRPr="00434249">
        <w:t xml:space="preserve"> los requisitos que se indicarán a continuación</w:t>
      </w:r>
      <w:bookmarkEnd w:id="65"/>
      <w:bookmarkEnd w:id="66"/>
      <w:r w:rsidRPr="00434249">
        <w:t>, necesarios para el perfeccionamiento del contrato.</w:t>
      </w:r>
      <w:r w:rsidR="00DE1B1C">
        <w:t xml:space="preserve"> </w:t>
      </w:r>
      <w:r w:rsidRPr="00434249">
        <w:t>El Adjudicatario deberá:</w:t>
      </w:r>
    </w:p>
    <w:p w14:paraId="646F3758" w14:textId="53BEB8E8" w:rsidR="000124AA" w:rsidRPr="00434249" w:rsidRDefault="000124AA" w:rsidP="007678EF">
      <w:pPr>
        <w:numPr>
          <w:ilvl w:val="0"/>
          <w:numId w:val="3"/>
        </w:numPr>
        <w:spacing w:after="0" w:line="265" w:lineRule="auto"/>
        <w:jc w:val="both"/>
      </w:pPr>
      <w:r w:rsidRPr="00434249">
        <w:t>Actualizar la información del Registro de Empresas de la Corporación Nacional para el Desarrollo que el Contratante le solicite</w:t>
      </w:r>
      <w:r w:rsidR="003E0A22" w:rsidRPr="00434249">
        <w:t>.</w:t>
      </w:r>
    </w:p>
    <w:p w14:paraId="19AB0B54" w14:textId="77777777" w:rsidR="0088434C" w:rsidRPr="00434249" w:rsidRDefault="0088434C" w:rsidP="0088434C">
      <w:pPr>
        <w:spacing w:after="0" w:line="265" w:lineRule="auto"/>
        <w:ind w:left="720"/>
        <w:jc w:val="both"/>
      </w:pPr>
    </w:p>
    <w:p w14:paraId="437A1EA0" w14:textId="0E901A31" w:rsidR="008A13E7" w:rsidRDefault="000124AA" w:rsidP="007678EF">
      <w:pPr>
        <w:numPr>
          <w:ilvl w:val="0"/>
          <w:numId w:val="3"/>
        </w:numPr>
        <w:spacing w:after="0" w:line="265" w:lineRule="auto"/>
        <w:jc w:val="both"/>
      </w:pPr>
      <w:r w:rsidRPr="00434249">
        <w:t>Acreditar el depósito de la Garantía de Fiel Cumplimiento de Contrato</w:t>
      </w:r>
      <w:r w:rsidR="007F690B">
        <w:t xml:space="preserve"> descrita en el numeral </w:t>
      </w:r>
      <w:r w:rsidR="007F690B">
        <w:fldChar w:fldCharType="begin"/>
      </w:r>
      <w:r w:rsidR="007F690B">
        <w:instrText xml:space="preserve"> REF _Ref178853494 \r \h </w:instrText>
      </w:r>
      <w:r w:rsidR="007F690B">
        <w:fldChar w:fldCharType="separate"/>
      </w:r>
      <w:r w:rsidR="00A77C96">
        <w:t>3.5</w:t>
      </w:r>
      <w:r w:rsidR="007F690B">
        <w:fldChar w:fldCharType="end"/>
      </w:r>
      <w:r w:rsidRPr="00434249">
        <w:t>.</w:t>
      </w:r>
    </w:p>
    <w:p w14:paraId="268E7FDC" w14:textId="77777777" w:rsidR="00DE1B1C" w:rsidRDefault="00DE1B1C" w:rsidP="00DE1B1C">
      <w:pPr>
        <w:spacing w:after="0" w:line="265" w:lineRule="auto"/>
        <w:ind w:left="720"/>
        <w:jc w:val="both"/>
      </w:pPr>
    </w:p>
    <w:p w14:paraId="3BD24D49" w14:textId="15ADD331" w:rsidR="000124AA" w:rsidRPr="00434249" w:rsidRDefault="000124AA" w:rsidP="000124AA">
      <w:pPr>
        <w:spacing w:line="265" w:lineRule="auto"/>
        <w:jc w:val="both"/>
      </w:pPr>
      <w:r w:rsidRPr="00434249">
        <w:t>El perfeccionamiento del Contrato estará sujeto a que se cum</w:t>
      </w:r>
      <w:r w:rsidR="0088434C" w:rsidRPr="00434249">
        <w:t xml:space="preserve">pla con la condición suspensiva </w:t>
      </w:r>
      <w:r w:rsidRPr="00434249">
        <w:t>de presentación de los requisitos establecidos anteriormente.</w:t>
      </w:r>
    </w:p>
    <w:p w14:paraId="0DEBB5CD" w14:textId="10D12E05" w:rsidR="000124AA" w:rsidRPr="00434249" w:rsidRDefault="000124AA" w:rsidP="000124AA">
      <w:pPr>
        <w:spacing w:line="265" w:lineRule="auto"/>
        <w:jc w:val="both"/>
      </w:pPr>
      <w:r w:rsidRPr="00434249">
        <w:t xml:space="preserve">El Contratante podrá establecer </w:t>
      </w:r>
      <w:r w:rsidR="00DE1B1C" w:rsidRPr="00434249">
        <w:t>si existen otras condiciones suspensivas que obsten al perfeccionamiento del contrato</w:t>
      </w:r>
      <w:r w:rsidR="00DE1B1C">
        <w:t xml:space="preserve">, así como </w:t>
      </w:r>
      <w:r w:rsidRPr="00434249">
        <w:t>la forma escrita u otros requisitos de solemnidad a cumplir</w:t>
      </w:r>
      <w:r w:rsidR="00DE1B1C">
        <w:t>,</w:t>
      </w:r>
      <w:r w:rsidRPr="00434249">
        <w:t xml:space="preserve"> con posterioridad al dictado de la resolución de adjudicación.</w:t>
      </w:r>
    </w:p>
    <w:p w14:paraId="60F1CC8A" w14:textId="77777777" w:rsidR="009942B4" w:rsidRPr="00434249" w:rsidRDefault="009942B4" w:rsidP="009942B4">
      <w:pPr>
        <w:jc w:val="both"/>
      </w:pPr>
      <w:r w:rsidRPr="00434249">
        <w:t>El Comitente podrá adjudicar a uno o más de los contratistas una ampliación de contrato, hasta un 100% de la original, en cualquier momento del plazo de vigencia del contrato.</w:t>
      </w:r>
    </w:p>
    <w:p w14:paraId="6906FDE5" w14:textId="3DD54E78" w:rsidR="00D718AC" w:rsidRPr="00434249" w:rsidRDefault="00D718AC" w:rsidP="007678EF">
      <w:pPr>
        <w:pStyle w:val="Ttulo2"/>
        <w:numPr>
          <w:ilvl w:val="2"/>
          <w:numId w:val="7"/>
        </w:numPr>
      </w:pPr>
      <w:bookmarkStart w:id="67" w:name="_Toc178933157"/>
      <w:r w:rsidRPr="00434249">
        <w:t>Caducidad de la Adjudicación</w:t>
      </w:r>
      <w:bookmarkEnd w:id="67"/>
      <w:r w:rsidRPr="00434249">
        <w:t xml:space="preserve"> </w:t>
      </w:r>
    </w:p>
    <w:p w14:paraId="4C4737B2" w14:textId="32975B0A" w:rsidR="00D718AC" w:rsidRPr="00434249" w:rsidRDefault="007F690B" w:rsidP="00466AB1">
      <w:pPr>
        <w:jc w:val="both"/>
      </w:pPr>
      <w:r>
        <w:t>S</w:t>
      </w:r>
      <w:r w:rsidR="00D718AC" w:rsidRPr="00434249">
        <w:t xml:space="preserve">i el Adjudicatario no acreditase el depósito de la Garantía de Fiel Cumplimiento de Contrato o no </w:t>
      </w:r>
      <w:r w:rsidR="000124AA" w:rsidRPr="00434249">
        <w:t xml:space="preserve">perfeccionase </w:t>
      </w:r>
      <w:r w:rsidR="00D718AC" w:rsidRPr="00434249">
        <w:t xml:space="preserve">el Contrato en los términos y plazo indicados por el Comitente a esos efectos, éste podrá declarar que esa adjudicación caducó por culpa del Adjudicatario, sin generar derecho a reclamación, indemnización o reintegro alguno. </w:t>
      </w:r>
    </w:p>
    <w:p w14:paraId="0F571B28" w14:textId="52E0928E" w:rsidR="007F690B" w:rsidRPr="00434249" w:rsidRDefault="007F690B" w:rsidP="007F690B">
      <w:pPr>
        <w:jc w:val="both"/>
      </w:pPr>
      <w:r w:rsidRPr="00434249">
        <w:t>En caso de rescindirse total o parcialmente un</w:t>
      </w:r>
      <w:r>
        <w:t>a adjudicación o un</w:t>
      </w:r>
      <w:r w:rsidRPr="00434249">
        <w:t xml:space="preserve"> contrato, el Contratante podrá adjudicar el saldo a otras empresas que le resultare conveniente a sus intereses, y así sucesivamente</w:t>
      </w:r>
      <w:r>
        <w:t xml:space="preserve">, </w:t>
      </w:r>
      <w:r w:rsidRPr="00434249">
        <w:t>o bien, declarar desierto el Llamado.</w:t>
      </w:r>
    </w:p>
    <w:p w14:paraId="5FB40046" w14:textId="092F2554" w:rsidR="00D718AC" w:rsidRPr="00434249" w:rsidRDefault="00D718AC" w:rsidP="00466AB1">
      <w:pPr>
        <w:jc w:val="both"/>
      </w:pPr>
      <w:r w:rsidRPr="00434249">
        <w:t xml:space="preserve">La decisión de esa adjudicación deberá ser notificada al nuevo </w:t>
      </w:r>
      <w:r w:rsidR="007F690B">
        <w:t>a</w:t>
      </w:r>
      <w:r w:rsidRPr="00434249">
        <w:t xml:space="preserve">djudicatario, el que deberá proceder </w:t>
      </w:r>
      <w:r w:rsidR="0018022D" w:rsidRPr="00434249">
        <w:t>al perfeccionamiento</w:t>
      </w:r>
      <w:r w:rsidRPr="00434249">
        <w:t xml:space="preserve"> del Contrato dentro del plazo que le fije el Comitente. Todos los requisitos para </w:t>
      </w:r>
      <w:r w:rsidR="000124AA" w:rsidRPr="00434249">
        <w:t>el perfeccionamiento</w:t>
      </w:r>
      <w:r w:rsidRPr="00434249">
        <w:t xml:space="preserve"> del </w:t>
      </w:r>
      <w:r w:rsidR="007F690B" w:rsidRPr="00434249">
        <w:t>Contrato</w:t>
      </w:r>
      <w:r w:rsidRPr="00434249">
        <w:t xml:space="preserve"> serán los mismos que rigieron para el primer </w:t>
      </w:r>
      <w:r w:rsidR="007F690B">
        <w:t>a</w:t>
      </w:r>
      <w:r w:rsidRPr="00434249">
        <w:t>djudicatario.</w:t>
      </w:r>
    </w:p>
    <w:p w14:paraId="7173C7E0" w14:textId="6A624293" w:rsidR="005311EB" w:rsidRPr="00434249" w:rsidRDefault="005311EB" w:rsidP="007678EF">
      <w:pPr>
        <w:pStyle w:val="Prrafodelista"/>
        <w:keepNext/>
        <w:keepLines/>
        <w:numPr>
          <w:ilvl w:val="0"/>
          <w:numId w:val="4"/>
        </w:numPr>
        <w:spacing w:before="200" w:after="0"/>
        <w:contextualSpacing w:val="0"/>
        <w:jc w:val="both"/>
        <w:outlineLvl w:val="1"/>
        <w:rPr>
          <w:rFonts w:eastAsiaTheme="majorEastAsia" w:cstheme="majorBidi"/>
          <w:b/>
          <w:vanish/>
        </w:rPr>
      </w:pPr>
      <w:bookmarkStart w:id="68" w:name="_Toc178932875"/>
      <w:bookmarkStart w:id="69" w:name="_Toc178933158"/>
      <w:bookmarkStart w:id="70" w:name="_Toc500417561"/>
      <w:bookmarkEnd w:id="68"/>
      <w:bookmarkEnd w:id="69"/>
    </w:p>
    <w:p w14:paraId="01C7C68D" w14:textId="77777777" w:rsidR="005311EB" w:rsidRPr="00434249" w:rsidRDefault="005311EB" w:rsidP="007678EF">
      <w:pPr>
        <w:pStyle w:val="Prrafodelista"/>
        <w:keepNext/>
        <w:keepLines/>
        <w:numPr>
          <w:ilvl w:val="0"/>
          <w:numId w:val="4"/>
        </w:numPr>
        <w:spacing w:before="200" w:after="0"/>
        <w:contextualSpacing w:val="0"/>
        <w:jc w:val="both"/>
        <w:outlineLvl w:val="1"/>
        <w:rPr>
          <w:rFonts w:eastAsiaTheme="majorEastAsia" w:cstheme="majorBidi"/>
          <w:b/>
          <w:vanish/>
        </w:rPr>
      </w:pPr>
      <w:bookmarkStart w:id="71" w:name="_Toc178932876"/>
      <w:bookmarkStart w:id="72" w:name="_Toc178933159"/>
      <w:bookmarkEnd w:id="71"/>
      <w:bookmarkEnd w:id="72"/>
    </w:p>
    <w:p w14:paraId="6818D188" w14:textId="77777777" w:rsidR="00D718AC" w:rsidRPr="007F690B" w:rsidRDefault="00D718AC" w:rsidP="007F690B">
      <w:pPr>
        <w:pStyle w:val="Ttulo2"/>
        <w:numPr>
          <w:ilvl w:val="1"/>
          <w:numId w:val="7"/>
        </w:numPr>
        <w:ind w:left="709" w:hanging="709"/>
      </w:pPr>
      <w:bookmarkStart w:id="73" w:name="_Ref178853494"/>
      <w:bookmarkStart w:id="74" w:name="_Toc178933160"/>
      <w:r w:rsidRPr="00434249">
        <w:t>GARANTÍA DE FIEL CUMPLIMIENTO DEL CONTRATO. LIBERACIÓN DE GARANTÍA</w:t>
      </w:r>
      <w:bookmarkEnd w:id="70"/>
      <w:bookmarkEnd w:id="73"/>
      <w:bookmarkEnd w:id="74"/>
      <w:r w:rsidRPr="00434249">
        <w:t xml:space="preserve"> </w:t>
      </w:r>
    </w:p>
    <w:p w14:paraId="1B2B4519" w14:textId="0514FE2E" w:rsidR="00D718AC" w:rsidRPr="00434249" w:rsidRDefault="00D718AC" w:rsidP="00466AB1">
      <w:pPr>
        <w:jc w:val="both"/>
      </w:pPr>
      <w:r w:rsidRPr="00434249">
        <w:t>La</w:t>
      </w:r>
      <w:r w:rsidR="001F7FAF" w:rsidRPr="00434249">
        <w:t>s</w:t>
      </w:r>
      <w:r w:rsidRPr="00434249">
        <w:t xml:space="preserve"> empresa</w:t>
      </w:r>
      <w:r w:rsidR="001F7FAF" w:rsidRPr="00434249">
        <w:t>s</w:t>
      </w:r>
      <w:r w:rsidRPr="00434249">
        <w:t xml:space="preserve"> </w:t>
      </w:r>
      <w:r w:rsidR="00E57B05" w:rsidRPr="00434249">
        <w:t>adjudicada</w:t>
      </w:r>
      <w:r w:rsidR="001F7FAF" w:rsidRPr="00434249">
        <w:t>s</w:t>
      </w:r>
      <w:r w:rsidRPr="00434249">
        <w:t xml:space="preserve"> deberá</w:t>
      </w:r>
      <w:r w:rsidR="001F7FAF" w:rsidRPr="00434249">
        <w:t>n</w:t>
      </w:r>
      <w:r w:rsidRPr="00434249">
        <w:t xml:space="preserve"> presentar al Comitente, dentro del plazo </w:t>
      </w:r>
      <w:r w:rsidR="00E57B05" w:rsidRPr="00434249">
        <w:t>fijado</w:t>
      </w:r>
      <w:r w:rsidRPr="00434249">
        <w:t xml:space="preserve">, una Garantía de Fiel Cumplimiento del Contrato por el </w:t>
      </w:r>
      <w:r w:rsidR="008552EE" w:rsidRPr="00434249">
        <w:t xml:space="preserve">5% del </w:t>
      </w:r>
      <w:r w:rsidR="00C8366C" w:rsidRPr="00434249">
        <w:t xml:space="preserve">monto </w:t>
      </w:r>
      <w:r w:rsidR="008552EE" w:rsidRPr="00434249">
        <w:t>del contrato que se le adjudique</w:t>
      </w:r>
      <w:r w:rsidRPr="00434249">
        <w:t>.</w:t>
      </w:r>
    </w:p>
    <w:p w14:paraId="66068FC5" w14:textId="3645D814" w:rsidR="00D718AC" w:rsidRPr="00434249" w:rsidRDefault="00D718AC" w:rsidP="00466AB1">
      <w:pPr>
        <w:jc w:val="both"/>
      </w:pPr>
      <w:r w:rsidRPr="00434249">
        <w:t xml:space="preserve">Los documentos que constituyan la Garantía se presentarán ante el Comitente (Rincón </w:t>
      </w:r>
      <w:r w:rsidR="0091782D" w:rsidRPr="00434249">
        <w:t>N.º</w:t>
      </w:r>
      <w:r w:rsidRPr="00434249">
        <w:t xml:space="preserve"> </w:t>
      </w:r>
      <w:r w:rsidR="00AC263D" w:rsidRPr="00434249">
        <w:t>5</w:t>
      </w:r>
      <w:r w:rsidR="007F690B">
        <w:t>1</w:t>
      </w:r>
      <w:r w:rsidR="00AC263D" w:rsidRPr="00434249">
        <w:t>8, Piso 4, en el horario de 1</w:t>
      </w:r>
      <w:r w:rsidR="007F690B">
        <w:t>0</w:t>
      </w:r>
      <w:r w:rsidRPr="00434249">
        <w:t>:00 a 1</w:t>
      </w:r>
      <w:r w:rsidR="00AC263D" w:rsidRPr="00434249">
        <w:t>7</w:t>
      </w:r>
      <w:r w:rsidRPr="00434249">
        <w:t>:00 horas), quedarán en poder de éste y estarán sujetos a su aceptación.</w:t>
      </w:r>
    </w:p>
    <w:p w14:paraId="24C6618B" w14:textId="77777777" w:rsidR="00D718AC" w:rsidRPr="00434249" w:rsidRDefault="00D718AC" w:rsidP="00466AB1">
      <w:pPr>
        <w:jc w:val="both"/>
      </w:pPr>
      <w:r w:rsidRPr="00434249">
        <w:t xml:space="preserve">Esa Garantía solamente podrá adoptar las siguientes formas: </w:t>
      </w:r>
    </w:p>
    <w:p w14:paraId="6998D754" w14:textId="77777777" w:rsidR="00D718AC" w:rsidRPr="00434249" w:rsidRDefault="00D718AC" w:rsidP="00466AB1">
      <w:pPr>
        <w:jc w:val="both"/>
      </w:pPr>
      <w:r w:rsidRPr="00434249">
        <w:t xml:space="preserve">a- Garantía bancaria de una entidad bancaria establecida en la República Oriental del Uruguay; </w:t>
      </w:r>
    </w:p>
    <w:p w14:paraId="27899672" w14:textId="77777777" w:rsidR="00D718AC" w:rsidRPr="00434249" w:rsidRDefault="00D718AC" w:rsidP="00466AB1">
      <w:pPr>
        <w:jc w:val="both"/>
      </w:pPr>
      <w:r w:rsidRPr="00434249">
        <w:t xml:space="preserve">b- Carta de Crédito irrevocable emitida por una entidad bancaria establecida en la República Oriental del Uruguay, aceptada por el Comitente; </w:t>
      </w:r>
    </w:p>
    <w:p w14:paraId="645D6097" w14:textId="77777777" w:rsidR="00D718AC" w:rsidRPr="00434249" w:rsidRDefault="00D718AC" w:rsidP="00466AB1">
      <w:pPr>
        <w:jc w:val="both"/>
      </w:pPr>
      <w:r w:rsidRPr="00434249">
        <w:t xml:space="preserve">c- Póliza de Seguro de Fianza emitida por empresas aseguradoras autorizadas a funcionar en el país por el Banco Central del Uruguay. </w:t>
      </w:r>
    </w:p>
    <w:p w14:paraId="6D4F5E24" w14:textId="77777777" w:rsidR="00D718AC" w:rsidRPr="00434249" w:rsidRDefault="00D718AC" w:rsidP="00466AB1">
      <w:pPr>
        <w:jc w:val="both"/>
      </w:pPr>
      <w:r w:rsidRPr="00434249">
        <w:t xml:space="preserve">d- Bonos del Tesoro de la República Oriental del Uruguay; </w:t>
      </w:r>
    </w:p>
    <w:p w14:paraId="18DB6A64" w14:textId="56F84EEB" w:rsidR="00D718AC" w:rsidRPr="00434249" w:rsidRDefault="00D718AC" w:rsidP="00466AB1">
      <w:pPr>
        <w:jc w:val="both"/>
      </w:pPr>
      <w:r w:rsidRPr="00434249">
        <w:lastRenderedPageBreak/>
        <w:t xml:space="preserve">e- Constancia bancaria de </w:t>
      </w:r>
      <w:r w:rsidRPr="00434249">
        <w:rPr>
          <w:b/>
          <w:bCs/>
        </w:rPr>
        <w:t>depósito en efectivo y en moneda nacional</w:t>
      </w:r>
      <w:r w:rsidRPr="00434249">
        <w:t xml:space="preserve">, en la Cuenta Corriente </w:t>
      </w:r>
      <w:r w:rsidR="0091782D" w:rsidRPr="00434249">
        <w:t>N.º</w:t>
      </w:r>
      <w:r w:rsidRPr="00434249">
        <w:t xml:space="preserve"> </w:t>
      </w:r>
      <w:r w:rsidR="00CE45A8" w:rsidRPr="00434249">
        <w:t>001551960-00113 del</w:t>
      </w:r>
      <w:r w:rsidRPr="00434249">
        <w:t xml:space="preserve"> Banco de la República Oriental del Uruguay a nombre de “Fideicomiso de Infraestructura Educativa Pública de la Administración Nacional de Educación Pública”. No se admiten cheques de ningún tipo. </w:t>
      </w:r>
    </w:p>
    <w:p w14:paraId="348D339A" w14:textId="77777777" w:rsidR="00D718AC" w:rsidRPr="00434249" w:rsidRDefault="00D718AC" w:rsidP="00466AB1">
      <w:pPr>
        <w:jc w:val="both"/>
      </w:pPr>
      <w:r w:rsidRPr="00434249">
        <w:t xml:space="preserve">La Garantía de Fiel Cumplimiento del Contrato se podrá constituir en más de una de las modalidades indicadas, siempre que estén emitidas a nombre de la empresa Adjudicataria y </w:t>
      </w:r>
      <w:r w:rsidRPr="007F690B">
        <w:t xml:space="preserve">a la orden del </w:t>
      </w:r>
      <w:r w:rsidRPr="00434249">
        <w:rPr>
          <w:b/>
          <w:bCs/>
        </w:rPr>
        <w:t xml:space="preserve">“Fideicomiso de Infraestructura Educativa Pública de la Administración Nacional de Educación Pública” </w:t>
      </w:r>
      <w:r w:rsidRPr="00434249">
        <w:t xml:space="preserve">como beneficiario. </w:t>
      </w:r>
    </w:p>
    <w:p w14:paraId="28017A68" w14:textId="71FDCDBA" w:rsidR="00D718AC" w:rsidRPr="00434249" w:rsidRDefault="00D718AC" w:rsidP="00466AB1">
      <w:pPr>
        <w:jc w:val="both"/>
      </w:pPr>
      <w:r w:rsidRPr="00434249">
        <w:t xml:space="preserve">Si </w:t>
      </w:r>
      <w:r w:rsidR="000B5DF3" w:rsidRPr="00434249">
        <w:t xml:space="preserve">a una empresa se </w:t>
      </w:r>
      <w:r w:rsidR="00BE1472" w:rsidRPr="00434249">
        <w:t>le adjudican ampliaciones de</w:t>
      </w:r>
      <w:r w:rsidR="00EE52F6" w:rsidRPr="00434249">
        <w:rPr>
          <w:color w:val="4F81BD" w:themeColor="accent1"/>
        </w:rPr>
        <w:t xml:space="preserve"> </w:t>
      </w:r>
      <w:r w:rsidR="00EE52F6" w:rsidRPr="00434249">
        <w:t>servicios</w:t>
      </w:r>
      <w:r w:rsidR="00BE1472" w:rsidRPr="00434249">
        <w:t xml:space="preserve"> que no estén cubiertos por la garantía ya cons</w:t>
      </w:r>
      <w:r w:rsidR="00E1191B" w:rsidRPr="00434249">
        <w:t>tituida, se le exigirá</w:t>
      </w:r>
      <w:r w:rsidRPr="00434249">
        <w:t xml:space="preserve"> constituir y presentar, previo a</w:t>
      </w:r>
      <w:r w:rsidR="000124AA" w:rsidRPr="00434249">
        <w:t>l perfeccionamiento</w:t>
      </w:r>
      <w:r w:rsidR="0088434C" w:rsidRPr="00434249">
        <w:t xml:space="preserve"> </w:t>
      </w:r>
      <w:r w:rsidRPr="00434249">
        <w:t xml:space="preserve">de la </w:t>
      </w:r>
      <w:r w:rsidR="009F76B2">
        <w:t>ampliación de contrato</w:t>
      </w:r>
      <w:r w:rsidRPr="00434249">
        <w:t xml:space="preserve">, </w:t>
      </w:r>
      <w:r w:rsidR="00EF170E" w:rsidRPr="00434249">
        <w:t>el aumento de</w:t>
      </w:r>
      <w:r w:rsidRPr="00434249">
        <w:t xml:space="preserve"> Garantía de Fiel Cumplimiento del Contrato</w:t>
      </w:r>
      <w:r w:rsidR="00EF170E" w:rsidRPr="00434249">
        <w:t xml:space="preserve"> por los servicios que corresponda.</w:t>
      </w:r>
    </w:p>
    <w:p w14:paraId="5BC1AAFE" w14:textId="77777777" w:rsidR="00D718AC" w:rsidRPr="00434249" w:rsidRDefault="00D718AC" w:rsidP="00466AB1">
      <w:pPr>
        <w:jc w:val="both"/>
      </w:pPr>
      <w:r w:rsidRPr="00434249">
        <w:t xml:space="preserve">La pérdida o ejecución de la Garantía de Fiel Cumplimiento del Contrato determinará que de pleno derecho su importe, o el monto que corresponda de la misma, sin más trámite pase a ser propiedad del Comitente a todos los efectos. </w:t>
      </w:r>
    </w:p>
    <w:p w14:paraId="2FC9A97E" w14:textId="1C64F25E" w:rsidR="00D718AC" w:rsidRPr="00434249" w:rsidRDefault="00D718AC" w:rsidP="00466AB1">
      <w:pPr>
        <w:jc w:val="both"/>
      </w:pPr>
      <w:r w:rsidRPr="00434249">
        <w:t xml:space="preserve">La Garantía de Fiel Cumplimiento del Contrato, o el importe que corresponda devolver, serán liberados </w:t>
      </w:r>
      <w:r w:rsidR="00DA363F" w:rsidRPr="00434249">
        <w:t>al finalizar la vigencia del contrato</w:t>
      </w:r>
      <w:r w:rsidRPr="00434249">
        <w:t xml:space="preserve">. </w:t>
      </w:r>
    </w:p>
    <w:p w14:paraId="66780ABB" w14:textId="5E0D9B8B" w:rsidR="00D718AC" w:rsidRPr="009F76B2" w:rsidRDefault="00D718AC" w:rsidP="009F76B2">
      <w:pPr>
        <w:pStyle w:val="Ttulo2"/>
        <w:numPr>
          <w:ilvl w:val="1"/>
          <w:numId w:val="7"/>
        </w:numPr>
        <w:ind w:left="709" w:hanging="709"/>
      </w:pPr>
      <w:bookmarkStart w:id="75" w:name="_Toc500417562"/>
      <w:bookmarkStart w:id="76" w:name="_Toc178933161"/>
      <w:r w:rsidRPr="00434249">
        <w:t>MANTENIMIENTO DEL MONTO DE LAS GARANTÍAS</w:t>
      </w:r>
      <w:bookmarkEnd w:id="75"/>
      <w:bookmarkEnd w:id="76"/>
    </w:p>
    <w:p w14:paraId="26409E79" w14:textId="77777777" w:rsidR="00D718AC" w:rsidRPr="00434249" w:rsidRDefault="00D718AC" w:rsidP="00466AB1">
      <w:pPr>
        <w:jc w:val="both"/>
      </w:pPr>
      <w:r w:rsidRPr="00434249">
        <w:t xml:space="preserve">El monto de las Garantías constituidas debe mantenerse en todo momento, salvo que el Contratante devuelva alguna cantidad o todo su importe, en aplicación de disposiciones </w:t>
      </w:r>
      <w:r w:rsidR="0018022D" w:rsidRPr="00434249">
        <w:t>de los Documentos Contractuales</w:t>
      </w:r>
      <w:r w:rsidRPr="00434249">
        <w:t xml:space="preserve">. </w:t>
      </w:r>
    </w:p>
    <w:p w14:paraId="180C4913" w14:textId="08346BFD" w:rsidR="00D718AC" w:rsidRPr="00434249" w:rsidRDefault="00D718AC" w:rsidP="00466AB1">
      <w:pPr>
        <w:jc w:val="both"/>
      </w:pPr>
      <w:r w:rsidRPr="00434249">
        <w:t xml:space="preserve">Las sumas que se deduzcan de las </w:t>
      </w:r>
      <w:r w:rsidR="00760888">
        <w:t>garantías</w:t>
      </w:r>
      <w:r w:rsidRPr="00434249">
        <w:t xml:space="preserve"> por cualquier concepto determinarán que de inmediato el Oferente o Contratista deba proceder a completar su monto, bajo apercibimiento de rescindirse el Contrato </w:t>
      </w:r>
      <w:r w:rsidR="0018022D" w:rsidRPr="00434249">
        <w:t>perfeccionado</w:t>
      </w:r>
      <w:r w:rsidRPr="00434249">
        <w:t>, con pérdida de las garantías constituidas y sin generar derecho a reclamación, indemnización ni reintegro alguno al omiso.</w:t>
      </w:r>
    </w:p>
    <w:p w14:paraId="2A5C0B76" w14:textId="77777777" w:rsidR="00D718AC" w:rsidRPr="00434249" w:rsidRDefault="00D718AC" w:rsidP="000F5536">
      <w:pPr>
        <w:pStyle w:val="Ttulo1"/>
      </w:pPr>
      <w:bookmarkStart w:id="77" w:name="_Toc500417563"/>
      <w:bookmarkStart w:id="78" w:name="_Toc178933162"/>
      <w:r w:rsidRPr="00434249">
        <w:t>CAPITULO 4 – PRECIO Y PAGOS</w:t>
      </w:r>
      <w:bookmarkEnd w:id="77"/>
      <w:bookmarkEnd w:id="78"/>
      <w:r w:rsidRPr="00434249">
        <w:t xml:space="preserve"> </w:t>
      </w:r>
    </w:p>
    <w:p w14:paraId="2CC5663D" w14:textId="77777777" w:rsidR="009F76B2" w:rsidRPr="009F76B2" w:rsidRDefault="009F76B2" w:rsidP="009F76B2">
      <w:pPr>
        <w:pStyle w:val="Prrafodelista"/>
        <w:keepNext/>
        <w:keepLines/>
        <w:numPr>
          <w:ilvl w:val="0"/>
          <w:numId w:val="7"/>
        </w:numPr>
        <w:spacing w:before="200" w:after="120"/>
        <w:contextualSpacing w:val="0"/>
        <w:outlineLvl w:val="1"/>
        <w:rPr>
          <w:rFonts w:eastAsiaTheme="majorEastAsia" w:cstheme="majorBidi"/>
          <w:b/>
          <w:vanish/>
        </w:rPr>
      </w:pPr>
      <w:bookmarkStart w:id="79" w:name="_Toc178932880"/>
      <w:bookmarkStart w:id="80" w:name="_Toc178933163"/>
      <w:bookmarkStart w:id="81" w:name="_Toc500417564"/>
      <w:bookmarkStart w:id="82" w:name="_Ref89788229"/>
      <w:bookmarkStart w:id="83" w:name="_Ref90464323"/>
      <w:bookmarkStart w:id="84" w:name="_Ref90464325"/>
      <w:bookmarkEnd w:id="79"/>
      <w:bookmarkEnd w:id="80"/>
    </w:p>
    <w:p w14:paraId="28307221" w14:textId="3BF12280" w:rsidR="00D718AC" w:rsidRPr="009F76B2" w:rsidRDefault="00D718AC" w:rsidP="009F76B2">
      <w:pPr>
        <w:pStyle w:val="Ttulo2"/>
        <w:numPr>
          <w:ilvl w:val="1"/>
          <w:numId w:val="7"/>
        </w:numPr>
        <w:ind w:left="709" w:hanging="709"/>
      </w:pPr>
      <w:bookmarkStart w:id="85" w:name="_Toc178933164"/>
      <w:r w:rsidRPr="00434249">
        <w:t>CONTENIDO Y CARACTERÍSTICA DEL PRECIO</w:t>
      </w:r>
      <w:bookmarkEnd w:id="81"/>
      <w:bookmarkEnd w:id="82"/>
      <w:bookmarkEnd w:id="83"/>
      <w:bookmarkEnd w:id="84"/>
      <w:bookmarkEnd w:id="85"/>
      <w:r w:rsidRPr="00434249">
        <w:t xml:space="preserve"> </w:t>
      </w:r>
    </w:p>
    <w:p w14:paraId="659721AB" w14:textId="1C8E6F08" w:rsidR="00D718AC" w:rsidRPr="00434249" w:rsidRDefault="00D718AC" w:rsidP="00466AB1">
      <w:pPr>
        <w:jc w:val="both"/>
      </w:pPr>
      <w:r w:rsidRPr="00434249">
        <w:t xml:space="preserve">Los trabajos serán contratados por el régimen de </w:t>
      </w:r>
      <w:r w:rsidR="009F76B2">
        <w:t>p</w:t>
      </w:r>
      <w:r w:rsidRPr="00434249">
        <w:t xml:space="preserve">recio </w:t>
      </w:r>
      <w:r w:rsidR="009F76B2">
        <w:t>g</w:t>
      </w:r>
      <w:r w:rsidRPr="00434249">
        <w:t xml:space="preserve">lobal y </w:t>
      </w:r>
      <w:r w:rsidR="009F76B2">
        <w:t>ú</w:t>
      </w:r>
      <w:r w:rsidRPr="00434249">
        <w:t xml:space="preserve">nico para cada </w:t>
      </w:r>
      <w:r w:rsidR="009F76B2">
        <w:t>s</w:t>
      </w:r>
      <w:r w:rsidR="69A2F794" w:rsidRPr="00434249">
        <w:t>ervicio</w:t>
      </w:r>
      <w:r w:rsidRPr="00434249">
        <w:t xml:space="preserve">, motivo por el cual la empresa Contratista tendrá en cuenta que se comprometió a ejecutar por ese </w:t>
      </w:r>
      <w:r w:rsidR="009F76B2">
        <w:t>p</w:t>
      </w:r>
      <w:r w:rsidRPr="00434249">
        <w:t xml:space="preserve">recio la totalidad de lo requerido en los </w:t>
      </w:r>
      <w:r w:rsidR="007759EB" w:rsidRPr="00434249">
        <w:t>d</w:t>
      </w:r>
      <w:r w:rsidRPr="00434249">
        <w:t>ocumentos del Llamado a Ofertas, y a realizar todos los suministros y gastos necesarios para ello, con estricto cumplimiento de sus obligaciones en las condiciones detalladas en es</w:t>
      </w:r>
      <w:r w:rsidR="009F76B2">
        <w:t>t</w:t>
      </w:r>
      <w:r w:rsidRPr="00434249">
        <w:t>os Documentos.</w:t>
      </w:r>
    </w:p>
    <w:p w14:paraId="08728915" w14:textId="2E27A04E" w:rsidR="001E28BD" w:rsidRPr="00434249" w:rsidRDefault="001E28BD" w:rsidP="001E28BD">
      <w:pPr>
        <w:jc w:val="both"/>
      </w:pPr>
      <w:r w:rsidRPr="00434249">
        <w:t>Si llega a solicitarse algún servicio en horario nocturno, e</w:t>
      </w:r>
      <w:r w:rsidR="00A170CC" w:rsidRPr="00434249">
        <w:t>l</w:t>
      </w:r>
      <w:r w:rsidRPr="00434249">
        <w:t xml:space="preserve"> precio que se pagará por esos servicios se aumentará en la proporción en que aumentan los haberes por normativa.</w:t>
      </w:r>
    </w:p>
    <w:p w14:paraId="4F7D7F90" w14:textId="1C83F62F" w:rsidR="000B78AD" w:rsidRPr="00434249" w:rsidRDefault="0078014E" w:rsidP="00770A29">
      <w:pPr>
        <w:jc w:val="both"/>
      </w:pPr>
      <w:r w:rsidRPr="00434249">
        <w:t>Cuando la solicitud de servicios formulada por el Referente sea por 8 horas en la misma fecha</w:t>
      </w:r>
      <w:r w:rsidR="009F76B2">
        <w:t xml:space="preserve"> para el mismo lugar</w:t>
      </w:r>
      <w:r w:rsidRPr="00434249">
        <w:t xml:space="preserve">, se entenderá que son 7,5 horas de trabajo y 0,5 horas de descanso y contará como dos </w:t>
      </w:r>
      <w:r w:rsidR="00770A29" w:rsidRPr="00434249">
        <w:t>“unidades</w:t>
      </w:r>
      <w:r w:rsidRPr="00434249">
        <w:t xml:space="preserve"> de servicio</w:t>
      </w:r>
      <w:r w:rsidR="00770A29" w:rsidRPr="00434249">
        <w:t>”.</w:t>
      </w:r>
      <w:r w:rsidR="00D71810" w:rsidRPr="00434249">
        <w:t xml:space="preserve"> </w:t>
      </w:r>
    </w:p>
    <w:p w14:paraId="56EB64C6" w14:textId="4ED5162E" w:rsidR="00141139" w:rsidRPr="00434249" w:rsidRDefault="00141139" w:rsidP="00770A29">
      <w:pPr>
        <w:jc w:val="both"/>
        <w:rPr>
          <w:b/>
          <w:bCs/>
        </w:rPr>
      </w:pPr>
      <w:r w:rsidRPr="00434249">
        <w:rPr>
          <w:b/>
          <w:bCs/>
        </w:rPr>
        <w:lastRenderedPageBreak/>
        <w:t>Los precios del contrato tendrán ajuste en el mismo porcentaje de aumento de los salarios mínimos que determine el Consejo de Salarios del Grupo 19, Subgrupo 07.</w:t>
      </w:r>
    </w:p>
    <w:p w14:paraId="49D382E0" w14:textId="3D6534BC" w:rsidR="00770A29" w:rsidRPr="00434249" w:rsidRDefault="00D718AC" w:rsidP="00770A29">
      <w:pPr>
        <w:jc w:val="both"/>
      </w:pPr>
      <w:r w:rsidRPr="00434249">
        <w:t xml:space="preserve">Se considerará que el </w:t>
      </w:r>
      <w:r w:rsidR="009F76B2">
        <w:t>p</w:t>
      </w:r>
      <w:r w:rsidRPr="00434249">
        <w:t>recio comprende todas las erogaciones necesarias, incluidos los gastos generales y todos los impuestos, tasas, derechos y gravámenes de toda índole calculados teniendo en cuenta las modalidades de base tributaria y tasas fiscales vigentes siete (7) días calendario antes de la fecha límite para la presentación de las Ofertas por cuyo pago sean responsables la empresa Contratista y/o sus empleados, proveedores y subcontratistas en el país.</w:t>
      </w:r>
      <w:r w:rsidR="00770A29" w:rsidRPr="00434249">
        <w:t xml:space="preserve"> El importe de los tributos, incluidos los aportes por leyes sociales, no puede ser objeto de cesión de crédito bajo ningún concepto.</w:t>
      </w:r>
    </w:p>
    <w:p w14:paraId="55CCCB05" w14:textId="77777777" w:rsidR="00DA3AEC" w:rsidRPr="00434249" w:rsidRDefault="00DA3AEC" w:rsidP="00DA3AEC">
      <w:pPr>
        <w:jc w:val="both"/>
        <w:rPr>
          <w:color w:val="4F81BD" w:themeColor="accent1"/>
        </w:rPr>
      </w:pPr>
      <w:r w:rsidRPr="00434249">
        <w:t>No se concederá a la empresa Contratista ninguna indemnización o reintegro por concepto de pérdidas, averías o daños causados por su negligencia, imprevisión, falta de medios o errores. La empresa Contratista deberá adoptar, por su cuenta y riesgo, las medidas necesarias para resguardar y proteger suministros y equipos para el caso de sustracción, y de vientos, lluvias, inundaciones o cualquier otro fenómeno natural normalmente previsible, en las condiciones de tiempo y lugar en que se ejecuta el servicio.</w:t>
      </w:r>
    </w:p>
    <w:p w14:paraId="74ED3E83" w14:textId="77777777" w:rsidR="00D7251D" w:rsidRPr="00434249" w:rsidRDefault="00D7251D" w:rsidP="007678EF">
      <w:pPr>
        <w:pStyle w:val="Prrafodelista"/>
        <w:numPr>
          <w:ilvl w:val="0"/>
          <w:numId w:val="8"/>
        </w:numPr>
        <w:contextualSpacing w:val="0"/>
        <w:jc w:val="both"/>
        <w:rPr>
          <w:bCs/>
          <w:vanish/>
        </w:rPr>
      </w:pPr>
      <w:bookmarkStart w:id="86" w:name="_Toc500417565"/>
    </w:p>
    <w:p w14:paraId="4C842C70" w14:textId="77777777" w:rsidR="00D7251D" w:rsidRPr="00434249" w:rsidRDefault="00D7251D" w:rsidP="007678EF">
      <w:pPr>
        <w:pStyle w:val="Prrafodelista"/>
        <w:numPr>
          <w:ilvl w:val="0"/>
          <w:numId w:val="8"/>
        </w:numPr>
        <w:contextualSpacing w:val="0"/>
        <w:jc w:val="both"/>
        <w:rPr>
          <w:bCs/>
          <w:vanish/>
        </w:rPr>
      </w:pPr>
    </w:p>
    <w:p w14:paraId="05A9A07B" w14:textId="77777777" w:rsidR="00D7251D" w:rsidRPr="00434249" w:rsidRDefault="00D7251D" w:rsidP="007678EF">
      <w:pPr>
        <w:pStyle w:val="Prrafodelista"/>
        <w:numPr>
          <w:ilvl w:val="1"/>
          <w:numId w:val="8"/>
        </w:numPr>
        <w:contextualSpacing w:val="0"/>
        <w:jc w:val="both"/>
        <w:rPr>
          <w:bCs/>
          <w:vanish/>
        </w:rPr>
      </w:pPr>
    </w:p>
    <w:p w14:paraId="577E2F5A" w14:textId="6CE3E60B" w:rsidR="00D718AC" w:rsidRPr="00434249" w:rsidRDefault="00D718AC" w:rsidP="009F76B2">
      <w:pPr>
        <w:pStyle w:val="Ttulo2"/>
        <w:numPr>
          <w:ilvl w:val="1"/>
          <w:numId w:val="7"/>
        </w:numPr>
        <w:ind w:left="709" w:hanging="709"/>
      </w:pPr>
      <w:bookmarkStart w:id="87" w:name="_Ref89788253"/>
      <w:bookmarkStart w:id="88" w:name="_Toc178933165"/>
      <w:r w:rsidRPr="00434249">
        <w:t>APORTES AL BANCO DE PREVISIÓN SOCIAL – BPS</w:t>
      </w:r>
      <w:bookmarkEnd w:id="86"/>
      <w:bookmarkEnd w:id="87"/>
      <w:bookmarkEnd w:id="88"/>
    </w:p>
    <w:p w14:paraId="1EEB7108" w14:textId="2499CFFB" w:rsidR="00D718AC" w:rsidRPr="00434249" w:rsidRDefault="00FC2070" w:rsidP="00466AB1">
      <w:pPr>
        <w:jc w:val="both"/>
      </w:pPr>
      <w:r w:rsidRPr="00434249">
        <w:t>El Contratista abonará mensualmente los correspondientes aportes sociales y presentará la nómina, recibos de sueldo y pagos al Contratante como requisito previo a cualquier pago que éste deba efectuarle.</w:t>
      </w:r>
      <w:r w:rsidR="00A16291" w:rsidRPr="00434249">
        <w:t xml:space="preserve"> Las fechas para estas entregas están detalladas en la cláusula </w:t>
      </w:r>
      <w:r w:rsidR="00A16291" w:rsidRPr="00434249">
        <w:fldChar w:fldCharType="begin"/>
      </w:r>
      <w:r w:rsidR="00A16291" w:rsidRPr="00434249">
        <w:instrText xml:space="preserve"> REF _Ref90286776 \r \h </w:instrText>
      </w:r>
      <w:r w:rsidR="00434249">
        <w:instrText xml:space="preserve"> \* MERGEFORMAT </w:instrText>
      </w:r>
      <w:r w:rsidR="00A16291" w:rsidRPr="00434249">
        <w:fldChar w:fldCharType="separate"/>
      </w:r>
      <w:r w:rsidR="00A77C96">
        <w:t>6.4.3</w:t>
      </w:r>
      <w:r w:rsidR="00A16291" w:rsidRPr="00434249">
        <w:fldChar w:fldCharType="end"/>
      </w:r>
      <w:r w:rsidR="003B5810" w:rsidRPr="00434249">
        <w:t>.</w:t>
      </w:r>
    </w:p>
    <w:p w14:paraId="0CF3A78E" w14:textId="4934AE81" w:rsidR="00D718AC" w:rsidRPr="00434249" w:rsidRDefault="00D718AC" w:rsidP="009F76B2">
      <w:pPr>
        <w:pStyle w:val="Ttulo2"/>
        <w:numPr>
          <w:ilvl w:val="1"/>
          <w:numId w:val="7"/>
        </w:numPr>
        <w:ind w:left="709" w:hanging="709"/>
      </w:pPr>
      <w:bookmarkStart w:id="89" w:name="_Toc500417567"/>
      <w:bookmarkStart w:id="90" w:name="_Toc178933166"/>
      <w:r w:rsidRPr="00434249">
        <w:t>REMUNERACIÓN AL CONTRATISTA</w:t>
      </w:r>
      <w:bookmarkEnd w:id="89"/>
      <w:bookmarkEnd w:id="90"/>
    </w:p>
    <w:p w14:paraId="7A6FB771" w14:textId="35643CB3" w:rsidR="00D718AC" w:rsidRPr="00434249" w:rsidRDefault="00D718AC" w:rsidP="00466AB1">
      <w:pPr>
        <w:jc w:val="both"/>
      </w:pPr>
      <w:r w:rsidRPr="00434249">
        <w:t xml:space="preserve">El </w:t>
      </w:r>
      <w:r w:rsidR="001444A3" w:rsidRPr="00434249">
        <w:t>p</w:t>
      </w:r>
      <w:r w:rsidRPr="00434249">
        <w:t>recio de los trabajos efectivamente realizados y verificados por la Supervisión se abonará en un solo pago</w:t>
      </w:r>
      <w:r w:rsidR="008440B1" w:rsidRPr="00434249">
        <w:t xml:space="preserve"> mensual</w:t>
      </w:r>
      <w:r w:rsidRPr="00434249">
        <w:t xml:space="preserve">, dentro de los </w:t>
      </w:r>
      <w:r w:rsidR="008440B1" w:rsidRPr="00434249">
        <w:t>veinte</w:t>
      </w:r>
      <w:r w:rsidRPr="00434249">
        <w:t xml:space="preserve"> (</w:t>
      </w:r>
      <w:r w:rsidR="008440B1" w:rsidRPr="00434249">
        <w:t>2</w:t>
      </w:r>
      <w:r w:rsidRPr="00434249">
        <w:t xml:space="preserve">0) días hábiles siguientes a la </w:t>
      </w:r>
      <w:r w:rsidR="00322C4F" w:rsidRPr="00434249">
        <w:t xml:space="preserve">recepción </w:t>
      </w:r>
      <w:r w:rsidR="007855D5" w:rsidRPr="00434249">
        <w:t xml:space="preserve">de conformidad </w:t>
      </w:r>
      <w:r w:rsidR="00322C4F" w:rsidRPr="00434249">
        <w:t>de la factura</w:t>
      </w:r>
      <w:r w:rsidR="001444A3" w:rsidRPr="00434249">
        <w:t>. El corte se hará a fines de mes calendario. El pago en este plazo está</w:t>
      </w:r>
      <w:r w:rsidR="00F84535" w:rsidRPr="00434249">
        <w:t xml:space="preserve"> sujeto al cumplimiento de las obligaciones laborales del Contratista, que deberá demostrar como indica la cláusula </w:t>
      </w:r>
      <w:r w:rsidR="00F84535" w:rsidRPr="00434249">
        <w:fldChar w:fldCharType="begin"/>
      </w:r>
      <w:r w:rsidR="00F84535" w:rsidRPr="00434249">
        <w:instrText xml:space="preserve"> REF _Ref90286776 \r \h </w:instrText>
      </w:r>
      <w:r w:rsidR="00434249">
        <w:instrText xml:space="preserve"> \* MERGEFORMAT </w:instrText>
      </w:r>
      <w:r w:rsidR="00F84535" w:rsidRPr="00434249">
        <w:fldChar w:fldCharType="separate"/>
      </w:r>
      <w:r w:rsidR="00A77C96">
        <w:t>6.4.3</w:t>
      </w:r>
      <w:r w:rsidR="00F84535" w:rsidRPr="00434249">
        <w:fldChar w:fldCharType="end"/>
      </w:r>
      <w:r w:rsidRPr="00434249">
        <w:t>.</w:t>
      </w:r>
    </w:p>
    <w:p w14:paraId="4B6291E8" w14:textId="12F6EADC" w:rsidR="00DA3AEC" w:rsidRPr="00434249" w:rsidRDefault="00DA3AEC" w:rsidP="00DA3AEC">
      <w:pPr>
        <w:jc w:val="both"/>
      </w:pPr>
      <w:r w:rsidRPr="00434249">
        <w:t xml:space="preserve">El </w:t>
      </w:r>
      <w:r w:rsidR="009F76B2">
        <w:t>p</w:t>
      </w:r>
      <w:r w:rsidRPr="00434249">
        <w:t>recio será abonado únicamente en moneda nacional, en la cuenta indicada por el Contratista.</w:t>
      </w:r>
    </w:p>
    <w:p w14:paraId="7E3B2A09" w14:textId="0984E36C" w:rsidR="00770A29" w:rsidRPr="00434249" w:rsidRDefault="0005444D" w:rsidP="00DA3AEC">
      <w:pPr>
        <w:jc w:val="both"/>
      </w:pPr>
      <w:r w:rsidRPr="00434249">
        <w:t xml:space="preserve">En aplicación del Decreto 194/000, la Contratante podrá efectuar la retención que corresponda por los trabajos de limpieza que se realicen en el marco del objeto del Llamado a Ofertas. </w:t>
      </w:r>
      <w:r w:rsidR="00770A29" w:rsidRPr="00434249">
        <w:t>Los impuestos incluidos en los pagos al Contratista podrán ser abonados por el Contratante con certificados de crédito de la Dirección General Impositiva (DGI), los que incluso podrán ser transferibles o endosables a solicitud del Contratista.</w:t>
      </w:r>
    </w:p>
    <w:p w14:paraId="2ADD677B" w14:textId="4711BD97" w:rsidR="00BC6CA9" w:rsidRPr="00434249" w:rsidRDefault="00BC6CA9" w:rsidP="009F76B2">
      <w:pPr>
        <w:pStyle w:val="Ttulo2"/>
        <w:numPr>
          <w:ilvl w:val="1"/>
          <w:numId w:val="7"/>
        </w:numPr>
        <w:ind w:left="709" w:hanging="709"/>
      </w:pPr>
      <w:bookmarkStart w:id="91" w:name="_Toc500417568"/>
      <w:bookmarkStart w:id="92" w:name="_Toc178933167"/>
      <w:r w:rsidRPr="00434249">
        <w:t>RECARGOS POR MORA IMPUTACIÓN DE INTERESES ADEUDADOS</w:t>
      </w:r>
      <w:bookmarkEnd w:id="91"/>
      <w:bookmarkEnd w:id="92"/>
    </w:p>
    <w:p w14:paraId="240B41F7" w14:textId="6322E88F" w:rsidR="009F76B2" w:rsidRDefault="00BC6CA9" w:rsidP="00466AB1">
      <w:pPr>
        <w:jc w:val="both"/>
      </w:pPr>
      <w:r w:rsidRPr="00434249">
        <w:t xml:space="preserve">De realizarse pagos atrasados, se aplicarán recargos que serán calculados sobre las cantidades líquidas </w:t>
      </w:r>
      <w:r w:rsidR="009F76B2" w:rsidRPr="00434249">
        <w:t>atrasadas</w:t>
      </w:r>
      <w:r w:rsidRPr="00434249">
        <w:t>. A los efectos d</w:t>
      </w:r>
      <w:r w:rsidR="00F84535" w:rsidRPr="00434249">
        <w:t>e</w:t>
      </w:r>
      <w:r w:rsidRPr="00434249">
        <w:t>l cálculo de los recargos, se tomará como tasa la media de interés para empresas</w:t>
      </w:r>
      <w:r w:rsidR="008C6C39" w:rsidRPr="00434249">
        <w:t>, p</w:t>
      </w:r>
      <w:r w:rsidRPr="00434249">
        <w:t>ublicadas por el Banco Central del Uruguay para préstamos en efectivo para plazos menores a un año, para moneda nacional no reajustable, vigente a la fecha en que debió efectuarse el pago.</w:t>
      </w:r>
    </w:p>
    <w:p w14:paraId="0AD7B639" w14:textId="591209B5" w:rsidR="00BC6CA9" w:rsidRPr="00434249" w:rsidRDefault="00BC6CA9" w:rsidP="00466AB1">
      <w:pPr>
        <w:jc w:val="both"/>
      </w:pPr>
      <w:r w:rsidRPr="00434249">
        <w:lastRenderedPageBreak/>
        <w:t xml:space="preserve">Si el Contratante, en virtud de causas establecidas en </w:t>
      </w:r>
      <w:r w:rsidR="0018022D" w:rsidRPr="00434249">
        <w:t>los Documentos Contractuales</w:t>
      </w:r>
      <w:r w:rsidRPr="00434249">
        <w:t xml:space="preserve">, está </w:t>
      </w:r>
      <w:r w:rsidR="072B86B5" w:rsidRPr="00434249">
        <w:t>facultado</w:t>
      </w:r>
      <w:r w:rsidRPr="00434249">
        <w:t xml:space="preserve"> para suspender la tramitación de un pago, las sumas correspondientes durante los atrasos resultantes no devengarán intereses por mora.</w:t>
      </w:r>
    </w:p>
    <w:p w14:paraId="6BFAD366" w14:textId="53BF5ECE" w:rsidR="00D718AC" w:rsidRPr="00434249" w:rsidRDefault="00D718AC" w:rsidP="000F5536">
      <w:pPr>
        <w:pStyle w:val="Ttulo1"/>
      </w:pPr>
      <w:bookmarkStart w:id="93" w:name="_Toc500417574"/>
      <w:bookmarkStart w:id="94" w:name="_Toc178933168"/>
      <w:r w:rsidRPr="00434249">
        <w:t xml:space="preserve">CAPITULO </w:t>
      </w:r>
      <w:r w:rsidR="009C04B2" w:rsidRPr="00434249">
        <w:t>5</w:t>
      </w:r>
      <w:r w:rsidRPr="00434249">
        <w:t xml:space="preserve"> – </w:t>
      </w:r>
      <w:bookmarkEnd w:id="93"/>
      <w:r w:rsidR="00D812D1" w:rsidRPr="00434249">
        <w:t>SEGUROS</w:t>
      </w:r>
      <w:bookmarkEnd w:id="94"/>
      <w:r w:rsidRPr="00434249">
        <w:t xml:space="preserve"> </w:t>
      </w:r>
    </w:p>
    <w:p w14:paraId="0909E99C" w14:textId="77777777" w:rsidR="00854CFD" w:rsidRPr="00434249" w:rsidRDefault="00854CFD" w:rsidP="007678EF">
      <w:pPr>
        <w:pStyle w:val="Prrafodelista"/>
        <w:keepNext/>
        <w:numPr>
          <w:ilvl w:val="0"/>
          <w:numId w:val="8"/>
        </w:numPr>
        <w:contextualSpacing w:val="0"/>
        <w:jc w:val="both"/>
        <w:rPr>
          <w:b/>
          <w:bCs/>
          <w:vanish/>
        </w:rPr>
      </w:pPr>
      <w:bookmarkStart w:id="95" w:name="_Toc500417575"/>
    </w:p>
    <w:p w14:paraId="115A8AD8" w14:textId="77777777" w:rsidR="00854CFD" w:rsidRPr="00434249" w:rsidRDefault="00854CFD" w:rsidP="007678EF">
      <w:pPr>
        <w:pStyle w:val="Prrafodelista"/>
        <w:keepNext/>
        <w:numPr>
          <w:ilvl w:val="0"/>
          <w:numId w:val="8"/>
        </w:numPr>
        <w:contextualSpacing w:val="0"/>
        <w:jc w:val="both"/>
        <w:rPr>
          <w:b/>
          <w:bCs/>
          <w:vanish/>
        </w:rPr>
      </w:pPr>
    </w:p>
    <w:p w14:paraId="26333AC9" w14:textId="77777777" w:rsidR="00854CFD" w:rsidRPr="00434249" w:rsidRDefault="00854CFD" w:rsidP="007678EF">
      <w:pPr>
        <w:pStyle w:val="Prrafodelista"/>
        <w:keepNext/>
        <w:keepLines/>
        <w:numPr>
          <w:ilvl w:val="0"/>
          <w:numId w:val="7"/>
        </w:numPr>
        <w:spacing w:before="200" w:after="120"/>
        <w:contextualSpacing w:val="0"/>
        <w:outlineLvl w:val="1"/>
        <w:rPr>
          <w:rFonts w:eastAsiaTheme="majorEastAsia" w:cstheme="majorBidi"/>
          <w:b/>
          <w:vanish/>
        </w:rPr>
      </w:pPr>
      <w:bookmarkStart w:id="96" w:name="_Toc178932886"/>
      <w:bookmarkStart w:id="97" w:name="_Toc178933169"/>
      <w:bookmarkEnd w:id="96"/>
      <w:bookmarkEnd w:id="97"/>
    </w:p>
    <w:bookmarkEnd w:id="95"/>
    <w:p w14:paraId="38A9D702" w14:textId="644DD0CF" w:rsidR="00D718AC" w:rsidRPr="00434249" w:rsidRDefault="00D718AC" w:rsidP="00466AB1">
      <w:pPr>
        <w:jc w:val="both"/>
      </w:pPr>
      <w:r w:rsidRPr="00434249">
        <w:t xml:space="preserve">La empresa Contratista contratará a su cargo todos los seguros obligatorios previstos por la legislación y normativa vigente en la República Oriental del Uruguay, con el </w:t>
      </w:r>
      <w:r w:rsidRPr="00434249">
        <w:rPr>
          <w:b/>
          <w:bCs/>
        </w:rPr>
        <w:t xml:space="preserve">“Fideicomiso de Infraestructura Educativa Pública de la Administración Nacional de Educación Pública” </w:t>
      </w:r>
      <w:r w:rsidRPr="009F76B2">
        <w:t>como beneficiario</w:t>
      </w:r>
      <w:r w:rsidRPr="00434249">
        <w:t xml:space="preserve">, y su vigencia cubrirá todo el período de vigencia del Contrato. </w:t>
      </w:r>
    </w:p>
    <w:p w14:paraId="66AA3E6B" w14:textId="77777777" w:rsidR="00D718AC" w:rsidRPr="00434249" w:rsidRDefault="00D718AC" w:rsidP="00466AB1">
      <w:pPr>
        <w:jc w:val="both"/>
      </w:pPr>
      <w:r w:rsidRPr="00434249">
        <w:t xml:space="preserve">El Contratista se obliga a pagar al Contratante las diferencias que pudieran existir entre las cantidades efectivamente abonadas por la empresa aseguradora, y los daños y perjuicios realmente causados, y autoriza a que el Contratante las deduzca directamente de las sumas que el Contratista tuviese a su favor por cualquier concepto, o de las garantías que constituyera. </w:t>
      </w:r>
    </w:p>
    <w:p w14:paraId="2C296EC8" w14:textId="6E8BBB48" w:rsidR="00D718AC" w:rsidRPr="00434249" w:rsidRDefault="00D718AC" w:rsidP="00466AB1">
      <w:pPr>
        <w:jc w:val="both"/>
      </w:pPr>
      <w:r w:rsidRPr="00434249">
        <w:t xml:space="preserve">Deberá cubrir todos los daños y perjuicios que se cause a personas, y/o a las construcciones, instalaciones, equipamiento y todo otro bien existente en el lugar de los trabajos. </w:t>
      </w:r>
    </w:p>
    <w:p w14:paraId="4C8BB550" w14:textId="019CB8C3" w:rsidR="00D718AC" w:rsidRPr="00434249" w:rsidRDefault="00972773" w:rsidP="007678EF">
      <w:pPr>
        <w:pStyle w:val="Ttulo2"/>
        <w:numPr>
          <w:ilvl w:val="1"/>
          <w:numId w:val="7"/>
        </w:numPr>
        <w:ind w:left="567" w:hanging="567"/>
      </w:pPr>
      <w:bookmarkStart w:id="98" w:name="_Toc178933170"/>
      <w:r w:rsidRPr="00434249">
        <w:t>SEGURO DE RESPONSABILIDAD CIVIL</w:t>
      </w:r>
      <w:bookmarkEnd w:id="98"/>
    </w:p>
    <w:p w14:paraId="26B7A2EB" w14:textId="77777777" w:rsidR="00D718AC" w:rsidRPr="00434249" w:rsidRDefault="00D718AC" w:rsidP="00466AB1">
      <w:pPr>
        <w:jc w:val="both"/>
      </w:pPr>
      <w:r w:rsidRPr="00434249">
        <w:t xml:space="preserve">La empresa Contratista suscribirá un Seguro de Responsabilidad Civil que comprenderá los daños corporales y materiales que puedan ser provocados a terceros como consecuencia de los trabajos que se realicen durante la Ejecución del Contrato. Incluirá lo actuado por subcontratistas, personal dependiente, designado o contratado por el Contratista o por toda otra persona que realice tareas para dar cumplimiento al objeto de este Llamado. </w:t>
      </w:r>
    </w:p>
    <w:p w14:paraId="6DF1D794" w14:textId="630F93D0" w:rsidR="00D718AC" w:rsidRPr="00434249" w:rsidRDefault="00D718AC" w:rsidP="00466AB1">
      <w:pPr>
        <w:jc w:val="both"/>
      </w:pPr>
      <w:r w:rsidRPr="00434249">
        <w:t xml:space="preserve">La póliza de seguros debe especificar que el personal del Contratante, sus Subcontratistas y Proveedores, y la Supervisión de Obras, se considerarán como terceros a efectos de este Seguro de Responsabilidad Civil. </w:t>
      </w:r>
      <w:r w:rsidR="003F79E5" w:rsidRPr="00434249">
        <w:t xml:space="preserve">El monto asegurado será de </w:t>
      </w:r>
      <w:r w:rsidR="00406A5C" w:rsidRPr="00434249">
        <w:t>USD</w:t>
      </w:r>
      <w:r w:rsidR="0027291B" w:rsidRPr="00434249">
        <w:t xml:space="preserve"> 350.000 para </w:t>
      </w:r>
      <w:r w:rsidR="0024291C" w:rsidRPr="00434249">
        <w:t>C</w:t>
      </w:r>
      <w:r w:rsidR="0027291B" w:rsidRPr="00434249">
        <w:t xml:space="preserve">ontratistas </w:t>
      </w:r>
      <w:r w:rsidR="0024291C" w:rsidRPr="00434249">
        <w:t>que resulten adjudicados en</w:t>
      </w:r>
      <w:r w:rsidR="0027291B" w:rsidRPr="00434249">
        <w:t xml:space="preserve"> 5 o me</w:t>
      </w:r>
      <w:r w:rsidR="00CE2632" w:rsidRPr="00434249">
        <w:t>n</w:t>
      </w:r>
      <w:r w:rsidR="0027291B" w:rsidRPr="00434249">
        <w:t xml:space="preserve">os Departamentos y de </w:t>
      </w:r>
      <w:r w:rsidR="00406A5C" w:rsidRPr="00434249">
        <w:t>USD</w:t>
      </w:r>
      <w:r w:rsidR="0027291B" w:rsidRPr="00434249">
        <w:t xml:space="preserve"> 500.000 para </w:t>
      </w:r>
      <w:r w:rsidR="0024291C" w:rsidRPr="00434249">
        <w:t>C</w:t>
      </w:r>
      <w:r w:rsidR="00CE2632" w:rsidRPr="00434249">
        <w:t>ontratistas en más de 5 Departamentos</w:t>
      </w:r>
      <w:r w:rsidR="003F79E5" w:rsidRPr="00434249">
        <w:t>.</w:t>
      </w:r>
    </w:p>
    <w:p w14:paraId="71E82A2B" w14:textId="6026EA3A" w:rsidR="00D718AC" w:rsidRPr="00434249" w:rsidRDefault="00972773" w:rsidP="007678EF">
      <w:pPr>
        <w:pStyle w:val="Ttulo2"/>
        <w:numPr>
          <w:ilvl w:val="1"/>
          <w:numId w:val="7"/>
        </w:numPr>
        <w:ind w:left="567" w:hanging="567"/>
      </w:pPr>
      <w:bookmarkStart w:id="99" w:name="_Toc178933171"/>
      <w:r w:rsidRPr="00434249">
        <w:t>SEGURO OBRERO CONTRA ACCIDENTES DE TRABAJO Y ENFERMEDADES PROFESIONALES</w:t>
      </w:r>
      <w:bookmarkEnd w:id="99"/>
      <w:r w:rsidRPr="00434249">
        <w:t xml:space="preserve"> </w:t>
      </w:r>
    </w:p>
    <w:p w14:paraId="72A6B8EA" w14:textId="43956AED" w:rsidR="00D718AC" w:rsidRPr="00434249" w:rsidRDefault="00D718AC" w:rsidP="00466AB1">
      <w:pPr>
        <w:jc w:val="both"/>
      </w:pPr>
      <w:r w:rsidRPr="00434249">
        <w:t xml:space="preserve">El Contratista abonará los seguros contra accidentes de trabajo y enfermedades profesionales requeridos por la legislación y la normativa vigente, los cuales se extenderán a sus </w:t>
      </w:r>
      <w:r w:rsidR="00CE2632" w:rsidRPr="00434249">
        <w:t>s</w:t>
      </w:r>
      <w:r w:rsidRPr="00434249">
        <w:t xml:space="preserve">ubcontratistas y </w:t>
      </w:r>
      <w:r w:rsidR="00CE2632" w:rsidRPr="00434249">
        <w:t>p</w:t>
      </w:r>
      <w:r w:rsidRPr="00434249">
        <w:t>roveedores</w:t>
      </w:r>
      <w:r w:rsidR="00CE2632" w:rsidRPr="00434249">
        <w:t xml:space="preserve"> que corresponda</w:t>
      </w:r>
      <w:r w:rsidRPr="00434249">
        <w:t xml:space="preserve">, porque será el único responsable frente a las acciones que el personal de éstos o su propio personal puedan, eventualmente, ejercer con motivo de accidentes de trabajo. </w:t>
      </w:r>
    </w:p>
    <w:p w14:paraId="33A5AB30" w14:textId="777D6DE5" w:rsidR="00AF5417" w:rsidRPr="00434249" w:rsidRDefault="00972773" w:rsidP="007678EF">
      <w:pPr>
        <w:pStyle w:val="Ttulo2"/>
        <w:numPr>
          <w:ilvl w:val="1"/>
          <w:numId w:val="7"/>
        </w:numPr>
        <w:ind w:left="567" w:hanging="567"/>
      </w:pPr>
      <w:bookmarkStart w:id="100" w:name="_Toc178933172"/>
      <w:r w:rsidRPr="00434249">
        <w:t>SEGURO DE FIANZA LEY TERCERIZACIONES</w:t>
      </w:r>
      <w:bookmarkEnd w:id="100"/>
    </w:p>
    <w:p w14:paraId="377B1F5A" w14:textId="01304E23" w:rsidR="008209B8" w:rsidRPr="00434249" w:rsidRDefault="00AF5417" w:rsidP="008209B8">
      <w:pPr>
        <w:jc w:val="both"/>
      </w:pPr>
      <w:r w:rsidRPr="00434249">
        <w:t xml:space="preserve">El Oferente que resulte Adjudicatario deberá presentar al Comitente, </w:t>
      </w:r>
      <w:r w:rsidR="00F72CA7" w:rsidRPr="00434249">
        <w:t xml:space="preserve">previo al </w:t>
      </w:r>
      <w:r w:rsidR="008209B8" w:rsidRPr="00434249">
        <w:t xml:space="preserve"> perfeccionamiento</w:t>
      </w:r>
      <w:r w:rsidRPr="00434249">
        <w:t xml:space="preserve"> del Contrato, y a satisfacción de éste, un</w:t>
      </w:r>
      <w:r w:rsidR="008209B8" w:rsidRPr="00434249">
        <w:t xml:space="preserve"> seguro de fianza</w:t>
      </w:r>
      <w:r w:rsidR="00D748ED" w:rsidRPr="00434249">
        <w:t>;</w:t>
      </w:r>
      <w:r w:rsidRPr="00434249">
        <w:t xml:space="preserve"> Ley de Tercerizaciones que cubra al Fideicomitente y al Contratante de posibles reclamos en caso de que el Contratista y/o sus Subcontratistas no cumplan con sus obligaciones laborales y de seguridad social, por </w:t>
      </w:r>
      <w:r w:rsidR="008209B8" w:rsidRPr="00434249">
        <w:t>una suma equivalente al 20% del monto adjudicado</w:t>
      </w:r>
      <w:r w:rsidRPr="00434249">
        <w:t xml:space="preserve">, que tendrá que </w:t>
      </w:r>
      <w:r w:rsidRPr="00434249">
        <w:lastRenderedPageBreak/>
        <w:t>mantener vigente durante toda la vigencia del Contrato y hasta el cumplimiento de los plazos legales de que disponen los trabajadores para efectuar reclamos.</w:t>
      </w:r>
    </w:p>
    <w:p w14:paraId="3DD535BB" w14:textId="3EC8D128" w:rsidR="008209B8" w:rsidRPr="00434249" w:rsidRDefault="008209B8" w:rsidP="008209B8">
      <w:pPr>
        <w:jc w:val="both"/>
      </w:pPr>
      <w:r w:rsidRPr="00434249">
        <w:t>Si a una empresa se le adjudican ampliaciones de</w:t>
      </w:r>
      <w:r w:rsidRPr="00434249">
        <w:rPr>
          <w:color w:val="4F81BD" w:themeColor="accent1"/>
        </w:rPr>
        <w:t xml:space="preserve"> </w:t>
      </w:r>
      <w:r w:rsidRPr="00434249">
        <w:t>servicios, se le exigirá constituir y presentar, previo al perfeccionamiento de la modificación contractual pertinente, el aumento de Garantía de ley tercerizaciones</w:t>
      </w:r>
      <w:r w:rsidR="00F72CA7" w:rsidRPr="00434249">
        <w:t xml:space="preserve"> por el equivalente al 20% del monto de la ampliación.</w:t>
      </w:r>
    </w:p>
    <w:p w14:paraId="0110EE9C" w14:textId="77777777" w:rsidR="00D718AC" w:rsidRPr="00434249" w:rsidRDefault="00D718AC" w:rsidP="007678EF">
      <w:pPr>
        <w:pStyle w:val="Ttulo2"/>
        <w:numPr>
          <w:ilvl w:val="1"/>
          <w:numId w:val="7"/>
        </w:numPr>
        <w:ind w:left="567" w:hanging="567"/>
      </w:pPr>
      <w:bookmarkStart w:id="101" w:name="_Toc500417576"/>
      <w:bookmarkStart w:id="102" w:name="_Toc178933173"/>
      <w:r w:rsidRPr="00434249">
        <w:t>SUSCRIPCIÓN Y PRESENTACIÓN DE LAS PÓLIZAS DE SEGUROS</w:t>
      </w:r>
      <w:bookmarkEnd w:id="101"/>
      <w:bookmarkEnd w:id="102"/>
      <w:r w:rsidRPr="00434249">
        <w:t xml:space="preserve"> </w:t>
      </w:r>
    </w:p>
    <w:p w14:paraId="019E850E" w14:textId="188FF7D5" w:rsidR="00D718AC" w:rsidRPr="00316BCA" w:rsidRDefault="00D718AC" w:rsidP="00466AB1">
      <w:pPr>
        <w:jc w:val="both"/>
      </w:pPr>
      <w:r w:rsidRPr="00316BCA">
        <w:t xml:space="preserve">Los seguros obligatorios y los seguros estipulados en este Pliego son considerados como los mínimos admisibles, y deberán ser presentados por la empresa Contratista para la aprobación de la compañía de seguros propuesta y los términos de las pólizas por parte del Contratante, y suscritos con anterioridad a la fecha de iniciación de cualquier trabajo. </w:t>
      </w:r>
    </w:p>
    <w:p w14:paraId="39632E46" w14:textId="77777777" w:rsidR="00D718AC" w:rsidRPr="00434249" w:rsidRDefault="00D718AC" w:rsidP="00466AB1">
      <w:pPr>
        <w:jc w:val="both"/>
      </w:pPr>
      <w:r w:rsidRPr="00434249">
        <w:t xml:space="preserve">Todas estas pólizas contendrán una disposición que condiciona su cancelación a un aviso previo de la compañía de seguros al Contratante, y a que no podrán ser modificadas sin la autorización escrita del Contratante. </w:t>
      </w:r>
    </w:p>
    <w:p w14:paraId="2CF2FDA5" w14:textId="77777777" w:rsidR="00D718AC" w:rsidRPr="00434249" w:rsidRDefault="00D718AC" w:rsidP="00466AB1">
      <w:pPr>
        <w:jc w:val="both"/>
      </w:pPr>
      <w:r w:rsidRPr="00434249">
        <w:t xml:space="preserve">Si la empresa Contratista incumpliera su obligación de contratar, renovar o pagar las primas de los seguros estipulados en la legislación y </w:t>
      </w:r>
      <w:r w:rsidR="0018022D" w:rsidRPr="00434249">
        <w:t>los Documentos Contractuales</w:t>
      </w:r>
      <w:r w:rsidRPr="00434249">
        <w:t xml:space="preserve">, el Contratante tendrá el derecho de contratar o pagar por su cuenta los montos correspondientes y deducir las cantidades pagadas por ese concepto, de cualquier suma que tenga a su favor el Contratista y/o de la Garantía de Fiel Cumplimiento del Contrato, y a reclamar lo pagado o su saldo como si fuera una deuda del Contratista. </w:t>
      </w:r>
    </w:p>
    <w:p w14:paraId="7D26A27B" w14:textId="77777777" w:rsidR="00D718AC" w:rsidRPr="00434249" w:rsidRDefault="00D718AC" w:rsidP="00466AB1">
      <w:pPr>
        <w:jc w:val="both"/>
      </w:pPr>
      <w:r w:rsidRPr="00434249">
        <w:t xml:space="preserve">La ocurrencia de todos y cada uno de los actos que se entienda que están cubiertos por los seguros contratados en aplicación de este Contrato, deberán ser comunicados a la empresa aseguradora dentro de los plazos estipulados para ello al contratar, y en ningún caso en plazo mayor a setenta y dos (72) horas de producido. </w:t>
      </w:r>
    </w:p>
    <w:p w14:paraId="4E344C2F" w14:textId="22C8C6FB" w:rsidR="00D718AC" w:rsidRPr="00434249" w:rsidRDefault="00D718AC" w:rsidP="000F5536">
      <w:pPr>
        <w:pStyle w:val="Ttulo1"/>
      </w:pPr>
      <w:bookmarkStart w:id="103" w:name="_Toc500417577"/>
      <w:bookmarkStart w:id="104" w:name="_Toc178933174"/>
      <w:r w:rsidRPr="00434249">
        <w:t xml:space="preserve">CAPITULO </w:t>
      </w:r>
      <w:r w:rsidR="009C04B2" w:rsidRPr="00434249">
        <w:t>6</w:t>
      </w:r>
      <w:r w:rsidRPr="00434249">
        <w:t xml:space="preserve"> – EJECUCIÓN DE LOS TRABAJOS</w:t>
      </w:r>
      <w:bookmarkEnd w:id="103"/>
      <w:bookmarkEnd w:id="104"/>
      <w:r w:rsidRPr="00434249">
        <w:t xml:space="preserve"> </w:t>
      </w:r>
    </w:p>
    <w:p w14:paraId="475B840F" w14:textId="77777777" w:rsidR="0088434C" w:rsidRPr="00434249" w:rsidRDefault="0088434C" w:rsidP="007678EF">
      <w:pPr>
        <w:pStyle w:val="Prrafodelista"/>
        <w:numPr>
          <w:ilvl w:val="0"/>
          <w:numId w:val="8"/>
        </w:numPr>
        <w:contextualSpacing w:val="0"/>
        <w:jc w:val="both"/>
        <w:rPr>
          <w:bCs/>
          <w:vanish/>
        </w:rPr>
      </w:pPr>
      <w:bookmarkStart w:id="105" w:name="_Toc500417578"/>
    </w:p>
    <w:p w14:paraId="16B4030E" w14:textId="77777777" w:rsidR="002A6EDA" w:rsidRPr="00434249" w:rsidRDefault="002A6EDA" w:rsidP="007678EF">
      <w:pPr>
        <w:pStyle w:val="Prrafodelista"/>
        <w:keepNext/>
        <w:keepLines/>
        <w:numPr>
          <w:ilvl w:val="0"/>
          <w:numId w:val="7"/>
        </w:numPr>
        <w:spacing w:before="200" w:after="120"/>
        <w:contextualSpacing w:val="0"/>
        <w:outlineLvl w:val="1"/>
        <w:rPr>
          <w:rFonts w:eastAsiaTheme="majorEastAsia" w:cstheme="majorBidi"/>
          <w:b/>
          <w:vanish/>
        </w:rPr>
      </w:pPr>
      <w:bookmarkStart w:id="106" w:name="_Toc178932892"/>
      <w:bookmarkStart w:id="107" w:name="_Toc178933175"/>
      <w:bookmarkEnd w:id="105"/>
      <w:bookmarkEnd w:id="106"/>
      <w:bookmarkEnd w:id="107"/>
    </w:p>
    <w:p w14:paraId="6AF4DA74" w14:textId="76869180" w:rsidR="009C04B2" w:rsidRPr="00434249" w:rsidRDefault="009C04B2" w:rsidP="007678EF">
      <w:pPr>
        <w:pStyle w:val="Ttulo2"/>
        <w:numPr>
          <w:ilvl w:val="1"/>
          <w:numId w:val="7"/>
        </w:numPr>
        <w:ind w:left="360"/>
      </w:pPr>
      <w:bookmarkStart w:id="108" w:name="_Ref90289931"/>
      <w:bookmarkStart w:id="109" w:name="_Toc178933176"/>
      <w:r w:rsidRPr="00434249">
        <w:t>PROGRAMACIÓN DE SERVICIOS</w:t>
      </w:r>
      <w:bookmarkEnd w:id="108"/>
      <w:bookmarkEnd w:id="109"/>
    </w:p>
    <w:p w14:paraId="5BD16755" w14:textId="300892C7" w:rsidR="00770A29" w:rsidRPr="00434249" w:rsidRDefault="00770A29" w:rsidP="009C04B2">
      <w:pPr>
        <w:jc w:val="both"/>
      </w:pPr>
      <w:r w:rsidRPr="00434249">
        <w:t>Las solicitudes de servicios serán comunicadas por una persona Referente de ANEP.</w:t>
      </w:r>
    </w:p>
    <w:p w14:paraId="64B6C161" w14:textId="07FBC48F" w:rsidR="00540D19" w:rsidRPr="00434249" w:rsidRDefault="009C04B2" w:rsidP="009C04B2">
      <w:pPr>
        <w:jc w:val="both"/>
      </w:pPr>
      <w:r w:rsidRPr="00434249">
        <w:t xml:space="preserve">Cuando el Referente solicite </w:t>
      </w:r>
      <w:r w:rsidR="00770A29" w:rsidRPr="00434249">
        <w:t>un</w:t>
      </w:r>
      <w:r w:rsidRPr="00434249">
        <w:t xml:space="preserve"> servicio</w:t>
      </w:r>
      <w:r w:rsidR="00770A29" w:rsidRPr="00434249">
        <w:t xml:space="preserve"> de limpieza</w:t>
      </w:r>
      <w:r w:rsidR="00A40D05" w:rsidRPr="00434249">
        <w:t>,</w:t>
      </w:r>
      <w:r w:rsidR="00770A29" w:rsidRPr="00434249">
        <w:t xml:space="preserve"> </w:t>
      </w:r>
      <w:r w:rsidR="00316BCA">
        <w:t xml:space="preserve">lo hará por escrito e </w:t>
      </w:r>
      <w:r w:rsidR="00770A29" w:rsidRPr="00434249">
        <w:t xml:space="preserve">indicará: el número de Centro, su dirección y el nombre de la persona de contacto; </w:t>
      </w:r>
      <w:r w:rsidRPr="00434249">
        <w:t>la cantidad de personas</w:t>
      </w:r>
      <w:r w:rsidR="00770A29" w:rsidRPr="00434249">
        <w:t xml:space="preserve"> solicitadas en caso de que se requieran más de una;</w:t>
      </w:r>
      <w:r w:rsidRPr="00434249">
        <w:t xml:space="preserve"> las fechas y el horario de trabajo</w:t>
      </w:r>
      <w:r w:rsidR="00540D19" w:rsidRPr="00434249">
        <w:t xml:space="preserve">. De manera redundante, indicará </w:t>
      </w:r>
      <w:r w:rsidRPr="00434249">
        <w:t>la cantidad de unidades de servicio de la solicitud, para evitar errores.</w:t>
      </w:r>
      <w:r w:rsidR="00540D19" w:rsidRPr="00434249">
        <w:t xml:space="preserve"> La solicitud la hará, en primer lugar, a la empresa que tiene adjudicación para el Departamento en que se ubica el Centro.</w:t>
      </w:r>
    </w:p>
    <w:p w14:paraId="37C7B8D0" w14:textId="5F16A9C2" w:rsidR="00887EDE" w:rsidRPr="00434249" w:rsidRDefault="001202D9" w:rsidP="009C04B2">
      <w:pPr>
        <w:jc w:val="both"/>
      </w:pPr>
      <w:r w:rsidRPr="00434249">
        <w:t xml:space="preserve">Si hay </w:t>
      </w:r>
      <w:r w:rsidR="003A3DCB" w:rsidRPr="00434249">
        <w:t xml:space="preserve">al menos </w:t>
      </w:r>
      <w:r w:rsidR="00931EEF" w:rsidRPr="00434249">
        <w:t>un</w:t>
      </w:r>
      <w:r w:rsidR="003A3DCB" w:rsidRPr="00434249">
        <w:t xml:space="preserve"> día hábil completo entre la fecha en que se realiza la solicitud y la fecha de inicio del servicio</w:t>
      </w:r>
      <w:r w:rsidR="007E30C6" w:rsidRPr="00434249">
        <w:t>, l</w:t>
      </w:r>
      <w:r w:rsidR="009C04B2" w:rsidRPr="00434249">
        <w:t xml:space="preserve">a </w:t>
      </w:r>
      <w:r w:rsidR="00540D19" w:rsidRPr="00434249">
        <w:t xml:space="preserve">empresa </w:t>
      </w:r>
      <w:r w:rsidR="009C04B2" w:rsidRPr="00434249">
        <w:t xml:space="preserve">Contratista tiene la obligación de presentarse a brindar el servicio </w:t>
      </w:r>
      <w:r w:rsidR="007E30C6" w:rsidRPr="00434249">
        <w:t xml:space="preserve">solicitado. </w:t>
      </w:r>
      <w:r w:rsidR="00F738AA" w:rsidRPr="00434249">
        <w:t xml:space="preserve">La empresa Contratista tiene la </w:t>
      </w:r>
      <w:r w:rsidR="008B26D5" w:rsidRPr="00434249">
        <w:t xml:space="preserve">opción de acudir a solicitudes recibidas con menos anticipación que esa, si </w:t>
      </w:r>
      <w:r w:rsidR="0084343D" w:rsidRPr="00434249">
        <w:t xml:space="preserve">las </w:t>
      </w:r>
      <w:r w:rsidR="008B26D5" w:rsidRPr="00434249">
        <w:t>contesta afirmativamente.</w:t>
      </w:r>
    </w:p>
    <w:p w14:paraId="2B216EE3" w14:textId="08645943" w:rsidR="009C04B2" w:rsidRPr="00434249" w:rsidRDefault="00CD39C2" w:rsidP="009C04B2">
      <w:pPr>
        <w:jc w:val="both"/>
      </w:pPr>
      <w:r w:rsidRPr="00434249">
        <w:lastRenderedPageBreak/>
        <w:t>Las faltas de asistencia, parciales o totales, con aviso o sin aviso, a solicitudes realizadas ocasionarán, además de la falta de pago</w:t>
      </w:r>
      <w:r w:rsidR="00316BCA">
        <w:t xml:space="preserve"> de dicho servicio</w:t>
      </w:r>
      <w:r w:rsidRPr="00434249">
        <w:t xml:space="preserve">, las multas indicadas en la cláusula </w:t>
      </w:r>
      <w:r w:rsidRPr="00434249">
        <w:fldChar w:fldCharType="begin"/>
      </w:r>
      <w:r w:rsidRPr="00434249">
        <w:instrText xml:space="preserve"> REF _Ref90460035 \r \h </w:instrText>
      </w:r>
      <w:r w:rsidR="00434249">
        <w:instrText xml:space="preserve"> \* MERGEFORMAT </w:instrText>
      </w:r>
      <w:r w:rsidRPr="00434249">
        <w:fldChar w:fldCharType="separate"/>
      </w:r>
      <w:r w:rsidR="00A77C96">
        <w:t>7.1</w:t>
      </w:r>
      <w:r w:rsidRPr="00434249">
        <w:fldChar w:fldCharType="end"/>
      </w:r>
      <w:r w:rsidRPr="00434249">
        <w:t>.</w:t>
      </w:r>
    </w:p>
    <w:p w14:paraId="6D2E7A94" w14:textId="5DA4DC03" w:rsidR="009C04B2" w:rsidRPr="00434249" w:rsidRDefault="00540D19" w:rsidP="0046366F">
      <w:pPr>
        <w:jc w:val="both"/>
      </w:pPr>
      <w:r w:rsidRPr="00434249">
        <w:t xml:space="preserve">Si la empresa Contratista </w:t>
      </w:r>
      <w:r w:rsidR="005D1E8D" w:rsidRPr="00434249">
        <w:t>avisa que faltará al servicio, el Referente podrá hacer una solicitud para ese mismo Centro a otra empresa</w:t>
      </w:r>
      <w:r w:rsidR="0046366F" w:rsidRPr="00434249">
        <w:t xml:space="preserve"> adjudicataria en este </w:t>
      </w:r>
      <w:r w:rsidR="003A4786" w:rsidRPr="00434249">
        <w:t>L</w:t>
      </w:r>
      <w:r w:rsidR="0046366F" w:rsidRPr="00434249">
        <w:t>lamado</w:t>
      </w:r>
      <w:r w:rsidR="002B2185" w:rsidRPr="00434249">
        <w:t>, que hub</w:t>
      </w:r>
      <w:r w:rsidR="00C76185" w:rsidRPr="00434249">
        <w:t>iera presentado oferta para ese Departamento. E</w:t>
      </w:r>
      <w:r w:rsidR="007F25C8" w:rsidRPr="00434249">
        <w:t>n estos casos, el aviso debe darse con tres (3) días hábiles previos. Est</w:t>
      </w:r>
      <w:r w:rsidR="00C76185" w:rsidRPr="00434249">
        <w:t>a empres</w:t>
      </w:r>
      <w:r w:rsidR="007F25C8" w:rsidRPr="00434249">
        <w:t>a</w:t>
      </w:r>
      <w:r w:rsidR="0067307C" w:rsidRPr="00434249">
        <w:t xml:space="preserve"> tendrá</w:t>
      </w:r>
      <w:r w:rsidR="0046366F" w:rsidRPr="00434249">
        <w:t xml:space="preserve"> las mismas obligaciones y est</w:t>
      </w:r>
      <w:r w:rsidR="0067307C" w:rsidRPr="00434249">
        <w:t>ará</w:t>
      </w:r>
      <w:r w:rsidR="0046366F" w:rsidRPr="00434249">
        <w:t xml:space="preserve"> sujeta a las mismas sanciones que la primera.</w:t>
      </w:r>
    </w:p>
    <w:p w14:paraId="147BE720" w14:textId="5F055759" w:rsidR="002A6EDA" w:rsidRPr="00434249" w:rsidRDefault="002A6EDA" w:rsidP="007678EF">
      <w:pPr>
        <w:pStyle w:val="Ttulo2"/>
        <w:numPr>
          <w:ilvl w:val="1"/>
          <w:numId w:val="7"/>
        </w:numPr>
        <w:ind w:left="360"/>
      </w:pPr>
      <w:bookmarkStart w:id="110" w:name="_Toc178933177"/>
      <w:r w:rsidRPr="00434249">
        <w:t>ESPECIFICACIONES DEL SERVICIO</w:t>
      </w:r>
      <w:bookmarkEnd w:id="110"/>
    </w:p>
    <w:p w14:paraId="705E7FFA" w14:textId="18497E4E" w:rsidR="002A6EDA" w:rsidRPr="00434249" w:rsidRDefault="002A6EDA" w:rsidP="002A6EDA">
      <w:pPr>
        <w:pStyle w:val="paragraph"/>
        <w:spacing w:before="0" w:beforeAutospacing="0" w:after="0" w:afterAutospacing="0"/>
        <w:jc w:val="both"/>
        <w:textAlignment w:val="baseline"/>
        <w:rPr>
          <w:rFonts w:asciiTheme="minorHAnsi" w:hAnsiTheme="minorHAnsi" w:cstheme="minorHAnsi"/>
          <w:sz w:val="22"/>
          <w:szCs w:val="22"/>
        </w:rPr>
      </w:pPr>
      <w:r w:rsidRPr="00434249">
        <w:rPr>
          <w:rFonts w:asciiTheme="minorHAnsi" w:hAnsiTheme="minorHAnsi" w:cstheme="minorHAnsi"/>
          <w:sz w:val="22"/>
          <w:szCs w:val="22"/>
        </w:rPr>
        <w:t xml:space="preserve">a)  El contratista deberá disponer de los </w:t>
      </w:r>
      <w:commentRangeStart w:id="111"/>
      <w:r w:rsidRPr="00434249">
        <w:rPr>
          <w:rFonts w:asciiTheme="minorHAnsi" w:hAnsiTheme="minorHAnsi" w:cstheme="minorHAnsi"/>
          <w:sz w:val="22"/>
          <w:szCs w:val="22"/>
        </w:rPr>
        <w:t>insumos</w:t>
      </w:r>
      <w:commentRangeEnd w:id="111"/>
      <w:r w:rsidR="00061D2C" w:rsidRPr="00434249">
        <w:rPr>
          <w:rStyle w:val="Refdecomentario"/>
          <w:rFonts w:asciiTheme="minorHAnsi" w:hAnsiTheme="minorHAnsi" w:cstheme="minorHAnsi"/>
          <w:sz w:val="22"/>
          <w:szCs w:val="22"/>
        </w:rPr>
        <w:commentReference w:id="111"/>
      </w:r>
      <w:r w:rsidRPr="00434249">
        <w:rPr>
          <w:rFonts w:asciiTheme="minorHAnsi" w:hAnsiTheme="minorHAnsi" w:cstheme="minorHAnsi"/>
          <w:sz w:val="22"/>
          <w:szCs w:val="22"/>
        </w:rPr>
        <w:t xml:space="preserve">, </w:t>
      </w:r>
      <w:r w:rsidR="00FB1937">
        <w:rPr>
          <w:rFonts w:asciiTheme="minorHAnsi" w:hAnsiTheme="minorHAnsi" w:cstheme="minorHAnsi"/>
          <w:sz w:val="22"/>
          <w:szCs w:val="22"/>
        </w:rPr>
        <w:t xml:space="preserve">y productos </w:t>
      </w:r>
      <w:r w:rsidRPr="00434249">
        <w:rPr>
          <w:rFonts w:asciiTheme="minorHAnsi" w:hAnsiTheme="minorHAnsi" w:cstheme="minorHAnsi"/>
          <w:sz w:val="22"/>
          <w:szCs w:val="22"/>
        </w:rPr>
        <w:t>útiles, maquinarias y recursos necesarios para la prestación del servicio de Limpieza Integral.</w:t>
      </w:r>
    </w:p>
    <w:p w14:paraId="7460935A" w14:textId="77777777" w:rsidR="002A6EDA" w:rsidRPr="00434249" w:rsidRDefault="002A6EDA" w:rsidP="002A6EDA">
      <w:pPr>
        <w:pStyle w:val="paragraph"/>
        <w:spacing w:before="0" w:beforeAutospacing="0" w:after="0" w:afterAutospacing="0"/>
        <w:jc w:val="both"/>
        <w:textAlignment w:val="baseline"/>
        <w:rPr>
          <w:rFonts w:asciiTheme="minorHAnsi" w:hAnsiTheme="minorHAnsi" w:cstheme="minorHAnsi"/>
          <w:sz w:val="22"/>
          <w:szCs w:val="22"/>
        </w:rPr>
      </w:pPr>
    </w:p>
    <w:p w14:paraId="3801D583" w14:textId="77777777" w:rsidR="002A6EDA" w:rsidRPr="00434249" w:rsidRDefault="002A6EDA" w:rsidP="002A6EDA">
      <w:pPr>
        <w:pStyle w:val="paragraph"/>
        <w:spacing w:before="0" w:beforeAutospacing="0" w:after="0" w:afterAutospacing="0"/>
        <w:jc w:val="both"/>
        <w:textAlignment w:val="baseline"/>
        <w:rPr>
          <w:rFonts w:asciiTheme="minorHAnsi" w:hAnsiTheme="minorHAnsi" w:cstheme="minorHAnsi"/>
          <w:sz w:val="18"/>
          <w:szCs w:val="18"/>
        </w:rPr>
      </w:pPr>
      <w:r w:rsidRPr="00434249">
        <w:rPr>
          <w:rFonts w:asciiTheme="minorHAnsi" w:hAnsiTheme="minorHAnsi" w:cstheme="minorHAnsi"/>
          <w:sz w:val="22"/>
          <w:szCs w:val="22"/>
        </w:rPr>
        <w:t xml:space="preserve">b) </w:t>
      </w:r>
      <w:r w:rsidRPr="00434249">
        <w:rPr>
          <w:rStyle w:val="normaltextrun"/>
          <w:rFonts w:asciiTheme="minorHAnsi" w:hAnsiTheme="minorHAnsi" w:cstheme="minorHAnsi"/>
          <w:sz w:val="22"/>
          <w:szCs w:val="22"/>
          <w:lang w:val="es-ES"/>
        </w:rPr>
        <w:t>Se deberá realizar la limpieza de todas las áreas de los Centros Educativos o locales anexos, como salones, adscripciones, dirección, baños, cocinas, patios, hall, escaleras, corredores, polideportivos o salón de usos múltiples, veredas, etc., según se detalla a continuación:</w:t>
      </w:r>
    </w:p>
    <w:p w14:paraId="3968D922" w14:textId="77777777" w:rsidR="002A6EDA" w:rsidRPr="00434249" w:rsidRDefault="002A6EDA" w:rsidP="007678EF">
      <w:pPr>
        <w:pStyle w:val="paragraph"/>
        <w:numPr>
          <w:ilvl w:val="0"/>
          <w:numId w:val="5"/>
        </w:numPr>
        <w:spacing w:before="0" w:beforeAutospacing="0" w:after="0" w:afterAutospacing="0"/>
        <w:jc w:val="both"/>
        <w:textAlignment w:val="baseline"/>
        <w:rPr>
          <w:rFonts w:asciiTheme="minorHAnsi" w:hAnsiTheme="minorHAnsi" w:cstheme="minorBidi"/>
          <w:sz w:val="18"/>
          <w:szCs w:val="18"/>
        </w:rPr>
      </w:pPr>
      <w:r w:rsidRPr="00434249">
        <w:rPr>
          <w:rStyle w:val="normaltextrun"/>
          <w:rFonts w:asciiTheme="minorHAnsi" w:hAnsiTheme="minorHAnsi" w:cstheme="minorBidi"/>
          <w:sz w:val="22"/>
          <w:szCs w:val="22"/>
          <w:lang w:val="es-ES"/>
        </w:rPr>
        <w:t>Limpieza de pisos monolíticos o mosaicos y pisos vinílicos se realizará con frecuencia diaria.</w:t>
      </w:r>
    </w:p>
    <w:p w14:paraId="065EBF54" w14:textId="77777777" w:rsidR="002A6EDA" w:rsidRPr="00434249" w:rsidRDefault="002A6EDA" w:rsidP="007678EF">
      <w:pPr>
        <w:pStyle w:val="paragraph"/>
        <w:numPr>
          <w:ilvl w:val="0"/>
          <w:numId w:val="5"/>
        </w:numPr>
        <w:spacing w:before="0" w:beforeAutospacing="0" w:after="0" w:afterAutospacing="0"/>
        <w:jc w:val="both"/>
        <w:textAlignment w:val="baseline"/>
        <w:rPr>
          <w:rFonts w:asciiTheme="minorHAnsi" w:hAnsiTheme="minorHAnsi" w:cstheme="minorBidi"/>
          <w:sz w:val="18"/>
          <w:szCs w:val="18"/>
        </w:rPr>
      </w:pPr>
      <w:r w:rsidRPr="00434249">
        <w:rPr>
          <w:rStyle w:val="normaltextrun"/>
          <w:rFonts w:asciiTheme="minorHAnsi" w:hAnsiTheme="minorHAnsi" w:cstheme="minorBidi"/>
          <w:sz w:val="22"/>
          <w:szCs w:val="22"/>
          <w:lang w:val="es-ES"/>
        </w:rPr>
        <w:t>Limpieza diaria de escritorios, equipamiento informático (principalmente periféricos como el mouse y el teclado), estanterías, muebles de oficinas, puertas, mamparas, etc. Se dispondrá con Alcohol al 70% para una correcta higiene y limpieza de los lugares que se tocan o utilizan con mayor frecuencia.</w:t>
      </w:r>
      <w:r w:rsidRPr="00434249">
        <w:rPr>
          <w:rStyle w:val="eop"/>
          <w:rFonts w:asciiTheme="minorHAnsi" w:hAnsiTheme="minorHAnsi" w:cstheme="minorBidi"/>
          <w:sz w:val="18"/>
          <w:szCs w:val="18"/>
        </w:rPr>
        <w:t> </w:t>
      </w:r>
    </w:p>
    <w:p w14:paraId="7BDEA20C" w14:textId="77777777" w:rsidR="002A6EDA" w:rsidRPr="00434249" w:rsidRDefault="002A6EDA" w:rsidP="007678EF">
      <w:pPr>
        <w:pStyle w:val="paragraph"/>
        <w:numPr>
          <w:ilvl w:val="0"/>
          <w:numId w:val="5"/>
        </w:numPr>
        <w:spacing w:before="0" w:beforeAutospacing="0" w:after="0" w:afterAutospacing="0"/>
        <w:jc w:val="both"/>
        <w:textAlignment w:val="baseline"/>
        <w:rPr>
          <w:rStyle w:val="normaltextrun"/>
          <w:sz w:val="22"/>
          <w:szCs w:val="22"/>
          <w:lang w:val="es-ES"/>
        </w:rPr>
      </w:pPr>
      <w:r w:rsidRPr="00434249">
        <w:rPr>
          <w:rStyle w:val="normaltextrun"/>
          <w:rFonts w:asciiTheme="minorHAnsi" w:hAnsiTheme="minorHAnsi" w:cstheme="minorBidi"/>
          <w:sz w:val="22"/>
          <w:szCs w:val="22"/>
          <w:lang w:val="es-ES"/>
        </w:rPr>
        <w:t>Se deberá realizar barrido o aspirado diario; para la desinfección, en caso de ser necesario se podrá coordinar con el jerarca responsable de la institución la aplicación de un producto no tóxico con la debida ventilación. </w:t>
      </w:r>
      <w:r w:rsidRPr="00434249">
        <w:rPr>
          <w:rStyle w:val="normaltextrun"/>
          <w:sz w:val="22"/>
          <w:szCs w:val="22"/>
          <w:lang w:val="es-ES"/>
        </w:rPr>
        <w:t> </w:t>
      </w:r>
    </w:p>
    <w:p w14:paraId="26FBB0D4" w14:textId="5F3ECEB3" w:rsidR="002A6EDA" w:rsidRPr="00434249" w:rsidRDefault="002A6EDA" w:rsidP="007678EF">
      <w:pPr>
        <w:pStyle w:val="paragraph"/>
        <w:numPr>
          <w:ilvl w:val="0"/>
          <w:numId w:val="5"/>
        </w:numPr>
        <w:spacing w:before="0" w:beforeAutospacing="0" w:after="0" w:afterAutospacing="0"/>
        <w:jc w:val="both"/>
        <w:rPr>
          <w:rStyle w:val="normaltextrun"/>
          <w:rFonts w:asciiTheme="minorHAnsi" w:hAnsiTheme="minorHAnsi" w:cstheme="minorBidi"/>
          <w:sz w:val="22"/>
          <w:szCs w:val="22"/>
          <w:lang w:val="es-ES"/>
        </w:rPr>
      </w:pPr>
      <w:r w:rsidRPr="00434249">
        <w:rPr>
          <w:rStyle w:val="normaltextrun"/>
          <w:rFonts w:asciiTheme="minorHAnsi" w:hAnsiTheme="minorHAnsi" w:cstheme="minorBidi"/>
          <w:sz w:val="22"/>
          <w:szCs w:val="22"/>
          <w:lang w:val="es-ES"/>
        </w:rPr>
        <w:t>Limpieza, encerado y mantenimiento general de pisos de madera. El encerado se hará de acuerdo con la necesidad requerida por cada local, previa coordinación del horario con el jerarca responsable, teniendo en cuenta la correspondiente supervisión por parte del personal del Organismo. La cera</w:t>
      </w:r>
      <w:r w:rsidR="00F44586" w:rsidRPr="00434249">
        <w:rPr>
          <w:rStyle w:val="normaltextrun"/>
          <w:rFonts w:asciiTheme="minorHAnsi" w:hAnsiTheme="minorHAnsi" w:cstheme="minorBidi"/>
          <w:sz w:val="22"/>
          <w:szCs w:val="22"/>
          <w:lang w:val="es-ES"/>
        </w:rPr>
        <w:t xml:space="preserve"> que</w:t>
      </w:r>
      <w:r w:rsidRPr="00434249">
        <w:rPr>
          <w:rStyle w:val="normaltextrun"/>
          <w:rFonts w:asciiTheme="minorHAnsi" w:hAnsiTheme="minorHAnsi" w:cstheme="minorBidi"/>
          <w:sz w:val="22"/>
          <w:szCs w:val="22"/>
          <w:lang w:val="es-ES"/>
        </w:rPr>
        <w:t xml:space="preserve"> utili</w:t>
      </w:r>
      <w:r w:rsidR="00F44586" w:rsidRPr="00434249">
        <w:rPr>
          <w:rStyle w:val="normaltextrun"/>
          <w:rFonts w:asciiTheme="minorHAnsi" w:hAnsiTheme="minorHAnsi" w:cstheme="minorBidi"/>
          <w:sz w:val="22"/>
          <w:szCs w:val="22"/>
          <w:lang w:val="es-ES"/>
        </w:rPr>
        <w:t>ce</w:t>
      </w:r>
      <w:r w:rsidRPr="00434249">
        <w:rPr>
          <w:rStyle w:val="normaltextrun"/>
          <w:rFonts w:asciiTheme="minorHAnsi" w:hAnsiTheme="minorHAnsi" w:cstheme="minorBidi"/>
          <w:sz w:val="22"/>
          <w:szCs w:val="22"/>
          <w:lang w:val="es-ES"/>
        </w:rPr>
        <w:t xml:space="preserve"> no puede ser inflamable a temperatura ambiente, por lo que su punto de inflamación debe ser superior a los 37,8</w:t>
      </w:r>
      <w:r w:rsidR="00FB445B">
        <w:rPr>
          <w:rStyle w:val="normaltextrun"/>
          <w:rFonts w:asciiTheme="minorHAnsi" w:hAnsiTheme="minorHAnsi" w:cstheme="minorBidi"/>
          <w:sz w:val="22"/>
          <w:szCs w:val="22"/>
          <w:lang w:val="es-ES"/>
        </w:rPr>
        <w:t>°</w:t>
      </w:r>
      <w:r w:rsidRPr="00434249">
        <w:rPr>
          <w:rStyle w:val="normaltextrun"/>
          <w:rFonts w:asciiTheme="minorHAnsi" w:hAnsiTheme="minorHAnsi" w:cstheme="minorBidi"/>
          <w:sz w:val="22"/>
          <w:szCs w:val="22"/>
          <w:lang w:val="es-ES"/>
        </w:rPr>
        <w:t xml:space="preserve"> C. </w:t>
      </w:r>
    </w:p>
    <w:p w14:paraId="20BB8245" w14:textId="77777777" w:rsidR="002A6EDA" w:rsidRPr="00434249" w:rsidRDefault="002A6EDA" w:rsidP="007678EF">
      <w:pPr>
        <w:pStyle w:val="paragraph"/>
        <w:numPr>
          <w:ilvl w:val="0"/>
          <w:numId w:val="5"/>
        </w:numPr>
        <w:spacing w:before="0" w:beforeAutospacing="0" w:after="0" w:afterAutospacing="0"/>
        <w:jc w:val="both"/>
        <w:textAlignment w:val="baseline"/>
        <w:rPr>
          <w:rStyle w:val="normaltextrun"/>
          <w:sz w:val="22"/>
          <w:szCs w:val="22"/>
          <w:lang w:val="es-ES"/>
        </w:rPr>
      </w:pPr>
      <w:r w:rsidRPr="00434249">
        <w:rPr>
          <w:rStyle w:val="normaltextrun"/>
          <w:rFonts w:asciiTheme="minorHAnsi" w:hAnsiTheme="minorHAnsi" w:cstheme="minorBidi"/>
          <w:sz w:val="22"/>
          <w:szCs w:val="22"/>
          <w:lang w:val="es-ES"/>
        </w:rPr>
        <w:t>La limpieza de los baños deberá ser continua, con aseo y mantenimiento constante: pulido y desinfección de artefactos sanitarios, azulejos, pisos, puertas. La realización de esta tarea es obligatoria llevarla a cabo con guantes de goma.</w:t>
      </w:r>
      <w:r w:rsidRPr="00434249">
        <w:rPr>
          <w:rStyle w:val="normaltextrun"/>
          <w:sz w:val="22"/>
          <w:szCs w:val="22"/>
          <w:lang w:val="es-ES"/>
        </w:rPr>
        <w:t> </w:t>
      </w:r>
    </w:p>
    <w:p w14:paraId="54814EF5" w14:textId="77777777" w:rsidR="002A6EDA" w:rsidRPr="00434249" w:rsidRDefault="002A6EDA" w:rsidP="007678EF">
      <w:pPr>
        <w:pStyle w:val="paragraph"/>
        <w:numPr>
          <w:ilvl w:val="0"/>
          <w:numId w:val="5"/>
        </w:numPr>
        <w:spacing w:before="0" w:beforeAutospacing="0" w:after="0" w:afterAutospacing="0"/>
        <w:jc w:val="both"/>
        <w:textAlignment w:val="baseline"/>
        <w:rPr>
          <w:rStyle w:val="normaltextrun"/>
          <w:sz w:val="22"/>
          <w:szCs w:val="22"/>
          <w:lang w:val="es-ES"/>
        </w:rPr>
      </w:pPr>
      <w:r w:rsidRPr="00434249">
        <w:rPr>
          <w:rStyle w:val="normaltextrun"/>
          <w:rFonts w:asciiTheme="minorHAnsi" w:hAnsiTheme="minorHAnsi" w:cstheme="minorBidi"/>
          <w:sz w:val="22"/>
          <w:szCs w:val="22"/>
          <w:lang w:val="es-ES"/>
        </w:rPr>
        <w:t>Recolección diaria de residuos. Será obligación del adjudicatario suministrar y colocar bolsas de nylon en todas las papeleras o recipientes grandes para residuos y reemplazarlas cuando corresponda. Para esta tarea es también obligatorio el uso de guantes.</w:t>
      </w:r>
    </w:p>
    <w:p w14:paraId="7FBEE830" w14:textId="77777777" w:rsidR="002A6EDA" w:rsidRPr="00434249" w:rsidRDefault="002A6EDA" w:rsidP="007678EF">
      <w:pPr>
        <w:pStyle w:val="paragraph"/>
        <w:numPr>
          <w:ilvl w:val="0"/>
          <w:numId w:val="5"/>
        </w:numPr>
        <w:spacing w:before="0" w:beforeAutospacing="0" w:after="0" w:afterAutospacing="0"/>
        <w:jc w:val="both"/>
        <w:textAlignment w:val="baseline"/>
        <w:rPr>
          <w:rStyle w:val="normaltextrun"/>
          <w:sz w:val="22"/>
          <w:szCs w:val="22"/>
          <w:lang w:val="es-ES"/>
        </w:rPr>
      </w:pPr>
      <w:r w:rsidRPr="00434249">
        <w:rPr>
          <w:rStyle w:val="normaltextrun"/>
          <w:rFonts w:asciiTheme="minorHAnsi" w:hAnsiTheme="minorHAnsi" w:cstheme="minorBidi"/>
          <w:sz w:val="22"/>
          <w:szCs w:val="22"/>
          <w:lang w:val="es-ES"/>
        </w:rPr>
        <w:t>Limpieza de techos y quitado de telarañas.</w:t>
      </w:r>
      <w:r w:rsidRPr="00434249">
        <w:rPr>
          <w:rStyle w:val="normaltextrun"/>
          <w:sz w:val="22"/>
          <w:szCs w:val="22"/>
          <w:lang w:val="es-ES"/>
        </w:rPr>
        <w:t> </w:t>
      </w:r>
    </w:p>
    <w:p w14:paraId="59DE7BD0" w14:textId="77777777" w:rsidR="002A6EDA" w:rsidRPr="00434249" w:rsidRDefault="002A6EDA" w:rsidP="007678EF">
      <w:pPr>
        <w:pStyle w:val="paragraph"/>
        <w:numPr>
          <w:ilvl w:val="0"/>
          <w:numId w:val="5"/>
        </w:numPr>
        <w:spacing w:before="0" w:beforeAutospacing="0" w:after="0" w:afterAutospacing="0"/>
        <w:jc w:val="both"/>
        <w:textAlignment w:val="baseline"/>
        <w:rPr>
          <w:rStyle w:val="normaltextrun"/>
          <w:sz w:val="22"/>
          <w:szCs w:val="22"/>
          <w:lang w:val="es-ES"/>
        </w:rPr>
      </w:pPr>
      <w:r w:rsidRPr="00434249">
        <w:rPr>
          <w:rStyle w:val="normaltextrun"/>
          <w:rFonts w:asciiTheme="minorHAnsi" w:hAnsiTheme="minorHAnsi" w:cstheme="minorBidi"/>
          <w:sz w:val="22"/>
          <w:szCs w:val="22"/>
          <w:lang w:val="es-ES"/>
        </w:rPr>
        <w:t>Limpieza de bordes de cuadros, se pasará una franela, seca o húmeda según el caso y de acuerdo a sus características.</w:t>
      </w:r>
    </w:p>
    <w:p w14:paraId="4740B680" w14:textId="77777777" w:rsidR="002A6EDA" w:rsidRPr="00434249" w:rsidRDefault="002A6EDA" w:rsidP="007678EF">
      <w:pPr>
        <w:pStyle w:val="paragraph"/>
        <w:numPr>
          <w:ilvl w:val="0"/>
          <w:numId w:val="5"/>
        </w:numPr>
        <w:spacing w:before="0" w:beforeAutospacing="0" w:after="0" w:afterAutospacing="0"/>
        <w:jc w:val="both"/>
        <w:textAlignment w:val="baseline"/>
        <w:rPr>
          <w:rStyle w:val="normaltextrun"/>
          <w:sz w:val="22"/>
          <w:szCs w:val="22"/>
          <w:lang w:val="es-ES"/>
        </w:rPr>
      </w:pPr>
      <w:r w:rsidRPr="00434249">
        <w:rPr>
          <w:rStyle w:val="normaltextrun"/>
          <w:rFonts w:asciiTheme="minorHAnsi" w:hAnsiTheme="minorHAnsi" w:cstheme="minorBidi"/>
          <w:sz w:val="22"/>
          <w:szCs w:val="22"/>
          <w:lang w:val="es-ES"/>
        </w:rPr>
        <w:t>Barrido y lavado de las veredas en aquellos locales que correspondan. </w:t>
      </w:r>
    </w:p>
    <w:p w14:paraId="18A62179" w14:textId="77777777" w:rsidR="002A6EDA" w:rsidRPr="00434249" w:rsidRDefault="002A6EDA" w:rsidP="007678EF">
      <w:pPr>
        <w:pStyle w:val="paragraph"/>
        <w:numPr>
          <w:ilvl w:val="0"/>
          <w:numId w:val="5"/>
        </w:numPr>
        <w:spacing w:before="0" w:beforeAutospacing="0" w:after="0" w:afterAutospacing="0"/>
        <w:jc w:val="both"/>
        <w:textAlignment w:val="baseline"/>
        <w:rPr>
          <w:rStyle w:val="normaltextrun"/>
          <w:sz w:val="22"/>
          <w:szCs w:val="22"/>
          <w:lang w:val="es-ES"/>
        </w:rPr>
      </w:pPr>
      <w:r w:rsidRPr="00434249">
        <w:rPr>
          <w:rStyle w:val="normaltextrun"/>
          <w:rFonts w:asciiTheme="minorHAnsi" w:hAnsiTheme="minorHAnsi" w:cstheme="minorBidi"/>
          <w:sz w:val="22"/>
          <w:szCs w:val="22"/>
          <w:lang w:val="es-ES"/>
        </w:rPr>
        <w:t>Limpieza de los bronces existentes en paredes exteriores e interiores del edificio. </w:t>
      </w:r>
    </w:p>
    <w:p w14:paraId="385ED1AF" w14:textId="77777777" w:rsidR="002A6EDA" w:rsidRPr="00434249" w:rsidRDefault="002A6EDA" w:rsidP="007678EF">
      <w:pPr>
        <w:pStyle w:val="paragraph"/>
        <w:numPr>
          <w:ilvl w:val="0"/>
          <w:numId w:val="5"/>
        </w:numPr>
        <w:spacing w:before="0" w:beforeAutospacing="0" w:after="0" w:afterAutospacing="0"/>
        <w:jc w:val="both"/>
        <w:textAlignment w:val="baseline"/>
        <w:rPr>
          <w:rStyle w:val="normaltextrun"/>
          <w:sz w:val="22"/>
          <w:szCs w:val="22"/>
          <w:lang w:val="es-ES"/>
        </w:rPr>
      </w:pPr>
      <w:r w:rsidRPr="00434249">
        <w:rPr>
          <w:rStyle w:val="normaltextrun"/>
          <w:rFonts w:asciiTheme="minorHAnsi" w:hAnsiTheme="minorHAnsi" w:cstheme="minorBidi"/>
          <w:sz w:val="22"/>
          <w:szCs w:val="22"/>
          <w:lang w:val="es-ES"/>
        </w:rPr>
        <w:t xml:space="preserve">Limpieza de vidrios </w:t>
      </w:r>
    </w:p>
    <w:p w14:paraId="289EFF4B" w14:textId="731118FF" w:rsidR="002A6EDA" w:rsidRPr="00434249" w:rsidRDefault="002A6EDA" w:rsidP="007678EF">
      <w:pPr>
        <w:pStyle w:val="paragraph"/>
        <w:numPr>
          <w:ilvl w:val="0"/>
          <w:numId w:val="5"/>
        </w:numPr>
        <w:spacing w:before="0" w:beforeAutospacing="0" w:after="0" w:afterAutospacing="0"/>
        <w:jc w:val="both"/>
        <w:textAlignment w:val="baseline"/>
        <w:rPr>
          <w:rStyle w:val="normaltextrun"/>
          <w:sz w:val="22"/>
          <w:szCs w:val="22"/>
          <w:lang w:val="es-ES"/>
        </w:rPr>
      </w:pPr>
      <w:r w:rsidRPr="00434249">
        <w:rPr>
          <w:rStyle w:val="normaltextrun"/>
          <w:rFonts w:asciiTheme="minorHAnsi" w:hAnsiTheme="minorHAnsi" w:cstheme="minorBidi"/>
          <w:b/>
          <w:bCs/>
          <w:sz w:val="22"/>
          <w:szCs w:val="22"/>
          <w:lang w:val="es-ES"/>
        </w:rPr>
        <w:t>Limpieza Profunda</w:t>
      </w:r>
      <w:r w:rsidRPr="00434249">
        <w:rPr>
          <w:rStyle w:val="normaltextrun"/>
          <w:rFonts w:asciiTheme="minorHAnsi" w:hAnsiTheme="minorHAnsi" w:cstheme="minorBidi"/>
          <w:sz w:val="22"/>
          <w:szCs w:val="22"/>
          <w:lang w:val="es-ES"/>
        </w:rPr>
        <w:t> </w:t>
      </w:r>
      <w:r w:rsidR="00303A58" w:rsidRPr="00434249">
        <w:rPr>
          <w:rStyle w:val="normaltextrun"/>
          <w:rFonts w:asciiTheme="minorHAnsi" w:hAnsiTheme="minorHAnsi" w:cstheme="minorBidi"/>
          <w:sz w:val="22"/>
          <w:szCs w:val="22"/>
          <w:lang w:val="es-ES"/>
        </w:rPr>
        <w:t>de acuerdo con</w:t>
      </w:r>
      <w:r w:rsidRPr="00434249">
        <w:rPr>
          <w:rStyle w:val="normaltextrun"/>
          <w:rFonts w:asciiTheme="minorHAnsi" w:hAnsiTheme="minorHAnsi" w:cstheme="minorBidi"/>
          <w:sz w:val="22"/>
          <w:szCs w:val="22"/>
          <w:lang w:val="es-ES"/>
        </w:rPr>
        <w:t xml:space="preserve"> las necesidades requeridas por cada local y solicitadas por el </w:t>
      </w:r>
      <w:r w:rsidR="00F70984" w:rsidRPr="00434249">
        <w:rPr>
          <w:rStyle w:val="normaltextrun"/>
          <w:rFonts w:asciiTheme="minorHAnsi" w:hAnsiTheme="minorHAnsi" w:cstheme="minorBidi"/>
          <w:sz w:val="22"/>
          <w:szCs w:val="22"/>
          <w:lang w:val="es-ES"/>
        </w:rPr>
        <w:t>r</w:t>
      </w:r>
      <w:r w:rsidRPr="00434249">
        <w:rPr>
          <w:rStyle w:val="normaltextrun"/>
          <w:rFonts w:asciiTheme="minorHAnsi" w:hAnsiTheme="minorHAnsi" w:cstheme="minorBidi"/>
          <w:sz w:val="22"/>
          <w:szCs w:val="22"/>
          <w:lang w:val="es-ES"/>
        </w:rPr>
        <w:t>esponsable del lugar (como ser, por ejemplo: el retiro de muebles, siempre que todas las conexiones existentes lo permitan o limpieza de ventanas en altura, limpieza de persianas o cortinas, etc.).</w:t>
      </w:r>
    </w:p>
    <w:p w14:paraId="76B4961E" w14:textId="77777777" w:rsidR="002A6EDA" w:rsidRPr="00434249" w:rsidRDefault="002A6EDA" w:rsidP="00E46D85">
      <w:pPr>
        <w:pStyle w:val="paragraph"/>
        <w:spacing w:before="0" w:beforeAutospacing="0" w:after="0" w:afterAutospacing="0"/>
        <w:ind w:left="360"/>
        <w:jc w:val="both"/>
        <w:textAlignment w:val="baseline"/>
        <w:rPr>
          <w:rFonts w:asciiTheme="minorHAnsi" w:hAnsiTheme="minorHAnsi" w:cstheme="minorHAnsi"/>
          <w:sz w:val="22"/>
          <w:szCs w:val="22"/>
        </w:rPr>
      </w:pPr>
    </w:p>
    <w:p w14:paraId="08EFEDBF" w14:textId="29689C06" w:rsidR="002A6EDA" w:rsidRPr="00434249" w:rsidRDefault="002A6EDA" w:rsidP="00DC18F0">
      <w:pPr>
        <w:jc w:val="both"/>
      </w:pPr>
      <w:r w:rsidRPr="00434249">
        <w:lastRenderedPageBreak/>
        <w:t xml:space="preserve">c) El contratista deberá prever medidas de higiene y seguridad frente a la aparición de algún caso confirmado o sospechoso de </w:t>
      </w:r>
      <w:r w:rsidR="00FB445B">
        <w:t>enfermedad contagiosa</w:t>
      </w:r>
      <w:r w:rsidRPr="00434249">
        <w:t>, así como ante cualquier otra circunstancia sanitaria. En dicho caso recibirá indicaciones de ANEP respecto de la manera de proceder.</w:t>
      </w:r>
    </w:p>
    <w:p w14:paraId="12276C72" w14:textId="61001710" w:rsidR="002A6EDA" w:rsidRPr="00434249" w:rsidRDefault="002A6EDA" w:rsidP="007678EF">
      <w:pPr>
        <w:pStyle w:val="Ttulo2"/>
        <w:numPr>
          <w:ilvl w:val="1"/>
          <w:numId w:val="7"/>
        </w:numPr>
        <w:ind w:left="360"/>
      </w:pPr>
      <w:bookmarkStart w:id="112" w:name="_Toc178933178"/>
      <w:r w:rsidRPr="00434249">
        <w:t>EQUIPOS, ÚTILES Y PRODUCTOS A UTILIZAR</w:t>
      </w:r>
      <w:bookmarkEnd w:id="112"/>
    </w:p>
    <w:p w14:paraId="0D78177A" w14:textId="64BAA8C3" w:rsidR="002A6EDA" w:rsidRPr="00434249" w:rsidRDefault="002A6EDA" w:rsidP="00FB445B">
      <w:pPr>
        <w:jc w:val="both"/>
      </w:pPr>
      <w:r w:rsidRPr="00434249">
        <w:t xml:space="preserve">El costo de los materiales, </w:t>
      </w:r>
      <w:commentRangeStart w:id="113"/>
      <w:r w:rsidRPr="00434249">
        <w:t>artículos</w:t>
      </w:r>
      <w:commentRangeEnd w:id="113"/>
      <w:r w:rsidR="00061D2C" w:rsidRPr="00434249">
        <w:rPr>
          <w:rStyle w:val="Refdecomentario"/>
          <w:sz w:val="22"/>
          <w:szCs w:val="22"/>
        </w:rPr>
        <w:commentReference w:id="113"/>
      </w:r>
      <w:r w:rsidRPr="00434249">
        <w:t xml:space="preserve"> </w:t>
      </w:r>
      <w:r w:rsidR="00FB1937">
        <w:t xml:space="preserve">y productos </w:t>
      </w:r>
      <w:r w:rsidRPr="00434249">
        <w:t xml:space="preserve">de limpieza y equipos utilizados para la prestación de los servicios serán de cuenta del adjudicatario; los mismos deberán ser en cantidad y calidad adecuada de acuerdo con las características del Centro Educativo o local anexo.  </w:t>
      </w:r>
    </w:p>
    <w:p w14:paraId="5329506D" w14:textId="77777777" w:rsidR="002A6EDA" w:rsidRPr="00434249" w:rsidRDefault="002A6EDA" w:rsidP="00FB445B">
      <w:pPr>
        <w:jc w:val="both"/>
      </w:pPr>
      <w:r w:rsidRPr="00434249">
        <w:t>Los envases en donde se manipulen los productos de limpieza deberán estar debidamente identificados con el nombre del producto que contiene. No se aceptarán manipulación de productos en envases de refrescos.</w:t>
      </w:r>
    </w:p>
    <w:p w14:paraId="72FF4CC5" w14:textId="77777777" w:rsidR="002A6EDA" w:rsidRPr="00434249" w:rsidRDefault="002A6EDA" w:rsidP="00FB445B">
      <w:pPr>
        <w:jc w:val="both"/>
      </w:pPr>
      <w:r w:rsidRPr="00434249">
        <w:t xml:space="preserve">Cualquier rotura, deterioro y/o pérdida de máquinas, equipos, útiles y/o productos, la reparación o reposición, según el caso, será de responsabilidad del adjudicatario. </w:t>
      </w:r>
    </w:p>
    <w:p w14:paraId="7712E8D0" w14:textId="2ABE43F9" w:rsidR="002A6EDA" w:rsidRPr="00434249" w:rsidRDefault="002A6EDA" w:rsidP="007678EF">
      <w:pPr>
        <w:pStyle w:val="Ttulo2"/>
        <w:numPr>
          <w:ilvl w:val="1"/>
          <w:numId w:val="7"/>
        </w:numPr>
        <w:ind w:left="360"/>
      </w:pPr>
      <w:bookmarkStart w:id="114" w:name="_Toc178933179"/>
      <w:r w:rsidRPr="00434249">
        <w:t>GENERALIDADES A CUMPLIR POR EL CONTRATISTA</w:t>
      </w:r>
      <w:bookmarkEnd w:id="114"/>
    </w:p>
    <w:p w14:paraId="2B7A750A" w14:textId="7E8C9336" w:rsidR="002A6EDA" w:rsidRPr="00434249" w:rsidRDefault="00FB445B" w:rsidP="007678EF">
      <w:pPr>
        <w:pStyle w:val="Ttulo2"/>
        <w:numPr>
          <w:ilvl w:val="2"/>
          <w:numId w:val="7"/>
        </w:numPr>
      </w:pPr>
      <w:bookmarkStart w:id="115" w:name="_Toc178933180"/>
      <w:r>
        <w:t>P</w:t>
      </w:r>
      <w:r w:rsidR="00972773" w:rsidRPr="00434249">
        <w:t>rotección y seguridad</w:t>
      </w:r>
      <w:bookmarkEnd w:id="115"/>
    </w:p>
    <w:p w14:paraId="13E8D5AE" w14:textId="77777777" w:rsidR="002A6EDA" w:rsidRDefault="002A6EDA" w:rsidP="002A6EDA">
      <w:pPr>
        <w:jc w:val="both"/>
      </w:pPr>
      <w:r w:rsidRPr="00434249">
        <w:t xml:space="preserve">El Contratista deberá colocar a su costo todos los elementos de seguridad para evitar cualquier tipo de accidente o perjuicio físico a alumnos, personal y visitantes de los Centros Educativos o anexos objeto del Contrato y proteger las instalaciones existentes. </w:t>
      </w:r>
    </w:p>
    <w:p w14:paraId="0208125C" w14:textId="77777777" w:rsidR="00FB445B" w:rsidRPr="00FB445B" w:rsidRDefault="00FB445B" w:rsidP="00FB445B">
      <w:pPr>
        <w:jc w:val="both"/>
        <w:rPr>
          <w:rFonts w:cstheme="minorHAnsi"/>
        </w:rPr>
      </w:pPr>
      <w:r w:rsidRPr="00FB445B">
        <w:rPr>
          <w:rFonts w:cstheme="minorHAnsi"/>
        </w:rPr>
        <w:t xml:space="preserve">El Contratista deberá contratar a todo el personal necesario para la ejecución de los trabajos, así como </w:t>
      </w:r>
      <w:r w:rsidRPr="00FB445B">
        <w:rPr>
          <w:rFonts w:eastAsia="Times New Roman" w:cstheme="minorHAnsi"/>
          <w:lang w:val="es-UY" w:eastAsia="es-UY"/>
        </w:rPr>
        <w:t xml:space="preserve">abonar su remuneración y otros conceptos que correspondan para cumplir el servicio, </w:t>
      </w:r>
      <w:r w:rsidRPr="00FB445B">
        <w:rPr>
          <w:rFonts w:cstheme="minorHAnsi"/>
        </w:rPr>
        <w:t>ateniéndose estrictamente a la legislación vigente y respetando en particular la normativa laboral –sobre todo en lo que respecta a convenios colectivos, laudos, horarios de trabajo, seguridad y días de descanso –, la relativa a la seguridad social y los reglamentos y demás normas aplicables en materia de Higiene y Seguridad en el Trabajo.</w:t>
      </w:r>
    </w:p>
    <w:p w14:paraId="0AB50F98" w14:textId="77777777" w:rsidR="00FB445B" w:rsidRPr="00434249" w:rsidRDefault="00FB445B" w:rsidP="00FB445B">
      <w:pPr>
        <w:jc w:val="both"/>
      </w:pPr>
      <w:r w:rsidRPr="00434249">
        <w:t xml:space="preserve">Independientemente de las obligaciones establecidas por las leyes y reglamentos referentes a la mano de obra, el Contratista deberá comunicar al Contratante la lista del personal contratado para la ejecución de los trabajos y sus respectivas calificaciones, y mantenerla actualizada en todo momento. </w:t>
      </w:r>
    </w:p>
    <w:p w14:paraId="5F23E83A" w14:textId="77777777" w:rsidR="00FB445B" w:rsidRPr="00434249" w:rsidRDefault="00FB445B" w:rsidP="00FB445B">
      <w:pPr>
        <w:jc w:val="both"/>
      </w:pPr>
      <w:r w:rsidRPr="00434249">
        <w:t>El Contratante podrá exigir al Contratista en cualquier momento la comprobación de que está aplicando a su personal empleado en la ejecución del contrato la legislación social vigente en la República Oriental del Uruguay, sobre todo en materia de convenios colectivos, laudos, salarios, higiene y seguridad. En especial se controlará las obligaciones previstas en la ley 18.099, sus modificativas, interpretativas y concordantes, así como cualquier norma análoga.</w:t>
      </w:r>
    </w:p>
    <w:p w14:paraId="1A610E64" w14:textId="72B281E5" w:rsidR="00FB445B" w:rsidRPr="00434249" w:rsidRDefault="00FB445B" w:rsidP="002A6EDA">
      <w:pPr>
        <w:jc w:val="both"/>
      </w:pPr>
      <w:r w:rsidRPr="00434249">
        <w:t>El Contratante podrá exigir al Contratista la sustitución de cualquier empleado que evidencie incompetencia o sea culpable de negligencia, imprudencias repetidas o falta de probidad, y en general, cuya actuación sea contraria a la buena ejecución de los servicios, la que deberá efectuarse dentro de los 2 (dos) días hábiles siguientes.</w:t>
      </w:r>
    </w:p>
    <w:p w14:paraId="665A2DE7" w14:textId="0867061F" w:rsidR="002A6EDA" w:rsidRPr="00434249" w:rsidRDefault="00972773" w:rsidP="007678EF">
      <w:pPr>
        <w:pStyle w:val="Ttulo2"/>
        <w:numPr>
          <w:ilvl w:val="2"/>
          <w:numId w:val="7"/>
        </w:numPr>
      </w:pPr>
      <w:bookmarkStart w:id="116" w:name="_Toc178933181"/>
      <w:r w:rsidRPr="00434249">
        <w:lastRenderedPageBreak/>
        <w:t>Programación del centro educativo</w:t>
      </w:r>
      <w:bookmarkEnd w:id="116"/>
      <w:r w:rsidRPr="00434249">
        <w:t xml:space="preserve"> </w:t>
      </w:r>
    </w:p>
    <w:p w14:paraId="2C9FF1E0" w14:textId="57F68B09" w:rsidR="002A6EDA" w:rsidRPr="00434249" w:rsidRDefault="002A6EDA" w:rsidP="002A6EDA">
      <w:pPr>
        <w:jc w:val="both"/>
      </w:pPr>
      <w:r w:rsidRPr="00434249">
        <w:t xml:space="preserve">El </w:t>
      </w:r>
      <w:r w:rsidR="00FB445B">
        <w:t>Contratista</w:t>
      </w:r>
      <w:r w:rsidRPr="00434249">
        <w:t xml:space="preserve"> se obliga a realizar sus trabajos de manera que no interfieran con la programación de los Centros Educativos a los que fuese asignado. </w:t>
      </w:r>
      <w:r w:rsidR="00FB445B">
        <w:t>La</w:t>
      </w:r>
      <w:r w:rsidRPr="00434249">
        <w:t xml:space="preserve"> Direc</w:t>
      </w:r>
      <w:r w:rsidR="00FB445B">
        <w:t>ción</w:t>
      </w:r>
      <w:r w:rsidRPr="00434249">
        <w:t xml:space="preserve"> de cada Centro coordinará con</w:t>
      </w:r>
      <w:r w:rsidR="00FB445B">
        <w:t xml:space="preserve"> el personal asignado por e</w:t>
      </w:r>
      <w:r w:rsidRPr="00434249">
        <w:t xml:space="preserve">l Contratista los lugares y horarios de los trabajos a ejecutar, para que no entorpezcan el desarrollo de las actividades. </w:t>
      </w:r>
    </w:p>
    <w:p w14:paraId="1F12BF44" w14:textId="66236DDC" w:rsidR="00D718AC" w:rsidRPr="00434249" w:rsidRDefault="00D718AC" w:rsidP="00466AB1">
      <w:pPr>
        <w:jc w:val="both"/>
      </w:pPr>
      <w:r w:rsidRPr="00434249">
        <w:t xml:space="preserve">En todos los lugares de trabajo la empresa Contratista estará obligada a observar los reglamentos, normativas e instrucciones de las autoridades competentes, y deberá tomar con relación al personal propio y a terceros, todas las medidas y precauciones de orden y seguridad e higiene convenientes. </w:t>
      </w:r>
    </w:p>
    <w:p w14:paraId="16959A46" w14:textId="783A75B3" w:rsidR="00D718AC" w:rsidRPr="00434249" w:rsidRDefault="00D718AC" w:rsidP="00466AB1">
      <w:pPr>
        <w:jc w:val="both"/>
      </w:pPr>
      <w:r w:rsidRPr="00434249">
        <w:t xml:space="preserve">La empresa Contratista tendrá con respecto al Contratante la responsabilidad pecuniaria en cuanto a los daños al edificio existente y a las personas y bienes, ocasionados por los trabajos o las modalidades de su ejecución, y se obliga a mantener indemne al Contratante a ese respecto y a resarcir los daños y perjuicios que pudiese </w:t>
      </w:r>
      <w:r w:rsidR="00153DB0" w:rsidRPr="00434249">
        <w:t>ocasionar</w:t>
      </w:r>
      <w:r w:rsidRPr="00434249">
        <w:t xml:space="preserve">. </w:t>
      </w:r>
    </w:p>
    <w:p w14:paraId="009566CA" w14:textId="1709A5DA" w:rsidR="004B2B58" w:rsidRPr="00434249" w:rsidRDefault="004B2B58" w:rsidP="007678EF">
      <w:pPr>
        <w:pStyle w:val="Ttulo2"/>
        <w:numPr>
          <w:ilvl w:val="2"/>
          <w:numId w:val="7"/>
        </w:numPr>
      </w:pPr>
      <w:bookmarkStart w:id="117" w:name="_Ref90286776"/>
      <w:bookmarkStart w:id="118" w:name="_Toc178933182"/>
      <w:r w:rsidRPr="00434249">
        <w:t>Documentación mensual a entregar</w:t>
      </w:r>
      <w:bookmarkEnd w:id="117"/>
      <w:bookmarkEnd w:id="118"/>
    </w:p>
    <w:p w14:paraId="00B9A402" w14:textId="39C4A545" w:rsidR="00A16291" w:rsidRPr="00434249" w:rsidRDefault="00A16291" w:rsidP="009E60A2">
      <w:pPr>
        <w:keepNext/>
        <w:jc w:val="both"/>
      </w:pPr>
      <w:r w:rsidRPr="00434249">
        <w:t>En el marco de las leyes de tercerizaciones y fondos públicos se solicitará a las empresas contratistas:</w:t>
      </w:r>
    </w:p>
    <w:p w14:paraId="480525BA" w14:textId="581DB829" w:rsidR="00560068" w:rsidRPr="00434249" w:rsidRDefault="00560068" w:rsidP="00003297">
      <w:pPr>
        <w:pStyle w:val="Prrafodelista"/>
        <w:numPr>
          <w:ilvl w:val="0"/>
          <w:numId w:val="10"/>
        </w:numPr>
        <w:jc w:val="both"/>
      </w:pPr>
      <w:r w:rsidRPr="00434249">
        <w:t>Al quinto día hábil de cada mes:</w:t>
      </w:r>
    </w:p>
    <w:p w14:paraId="78718F25" w14:textId="08291FAD" w:rsidR="00560068" w:rsidRPr="00434249" w:rsidRDefault="00560068" w:rsidP="002E0079">
      <w:pPr>
        <w:pStyle w:val="Prrafodelista"/>
        <w:spacing w:after="160" w:line="259" w:lineRule="auto"/>
        <w:jc w:val="both"/>
      </w:pPr>
      <w:r w:rsidRPr="00434249">
        <w:t xml:space="preserve">Listado electrónico referido a los trabajadores que en el mes recién concluido brindaron servicios en el marco de este contrato. El listado tendrá las siguientes columnas: Apellidos, nombres, Cédula de Identidad, centro en que prestó sus servicios, departamento, cantidad de unidades de servicio, número </w:t>
      </w:r>
      <w:r w:rsidR="009E60A2" w:rsidRPr="00434249">
        <w:t xml:space="preserve">o código </w:t>
      </w:r>
      <w:r w:rsidRPr="00434249">
        <w:t>que identifique la solicitud de servicio.</w:t>
      </w:r>
    </w:p>
    <w:p w14:paraId="378D6FE2" w14:textId="40F00162" w:rsidR="00560068" w:rsidRPr="00434249" w:rsidRDefault="00560068" w:rsidP="002E0079">
      <w:pPr>
        <w:ind w:left="709"/>
        <w:jc w:val="both"/>
      </w:pPr>
      <w:r w:rsidRPr="00434249">
        <w:t>Para trabajadores que hayan acudido a más de un centro, usar una fila por centro y en cada fila repetir su apellido, nombre y CI.</w:t>
      </w:r>
    </w:p>
    <w:p w14:paraId="480A0B3D" w14:textId="222E4F51" w:rsidR="00560068" w:rsidRPr="00434249" w:rsidRDefault="00560068" w:rsidP="002E0079">
      <w:pPr>
        <w:ind w:left="709"/>
        <w:jc w:val="both"/>
      </w:pPr>
      <w:r w:rsidRPr="00434249">
        <w:t>Este listado debe ser enviado al Referente (DEGI de ANEP) y a CND, debe coincidir con las versiones físicas de los listados de asistencia que presente en ANEP.</w:t>
      </w:r>
    </w:p>
    <w:p w14:paraId="3DC560C2" w14:textId="09126C42" w:rsidR="00560068" w:rsidRPr="00434249" w:rsidRDefault="00560068" w:rsidP="00003297">
      <w:pPr>
        <w:pStyle w:val="Prrafodelista"/>
        <w:numPr>
          <w:ilvl w:val="0"/>
          <w:numId w:val="10"/>
        </w:numPr>
        <w:jc w:val="both"/>
      </w:pPr>
      <w:r w:rsidRPr="00434249">
        <w:t>Al día 18 de cada mes:</w:t>
      </w:r>
    </w:p>
    <w:p w14:paraId="351922E5" w14:textId="15E749E4" w:rsidR="00560068" w:rsidRPr="00434249" w:rsidRDefault="00560068" w:rsidP="002E0079">
      <w:pPr>
        <w:pStyle w:val="Prrafodelista"/>
        <w:numPr>
          <w:ilvl w:val="0"/>
          <w:numId w:val="11"/>
        </w:numPr>
        <w:spacing w:after="160" w:line="259" w:lineRule="auto"/>
        <w:ind w:left="993" w:hanging="219"/>
        <w:jc w:val="both"/>
      </w:pPr>
      <w:r w:rsidRPr="00434249">
        <w:t xml:space="preserve">Recibos de haberes salariales para los trabajadores que brindaron servicios en el marco de este contrato y el comprobante del pago que corresponda. </w:t>
      </w:r>
      <w:r w:rsidR="00D02925" w:rsidRPr="00434249">
        <w:t>Será</w:t>
      </w:r>
      <w:r w:rsidRPr="00434249">
        <w:t xml:space="preserve"> responsabilidad de</w:t>
      </w:r>
      <w:r w:rsidR="00D02925" w:rsidRPr="00434249">
        <w:t>l Contratista</w:t>
      </w:r>
      <w:r w:rsidRPr="00434249">
        <w:t xml:space="preserve"> relacionar cada recibo con su comprobante de pago correspondiente.</w:t>
      </w:r>
    </w:p>
    <w:p w14:paraId="205C69E9" w14:textId="650063FD" w:rsidR="00560068" w:rsidRPr="00434249" w:rsidRDefault="00560068" w:rsidP="002E0079">
      <w:pPr>
        <w:pStyle w:val="Prrafodelista"/>
        <w:numPr>
          <w:ilvl w:val="0"/>
          <w:numId w:val="11"/>
        </w:numPr>
        <w:spacing w:after="160" w:line="259" w:lineRule="auto"/>
        <w:ind w:left="993" w:hanging="219"/>
        <w:jc w:val="both"/>
      </w:pPr>
      <w:r w:rsidRPr="00434249">
        <w:t>Nómina informada al BPS, en PDF y como planilla electrónica editable</w:t>
      </w:r>
      <w:r w:rsidR="009E60A2" w:rsidRPr="00434249">
        <w:t xml:space="preserve"> </w:t>
      </w:r>
      <w:r w:rsidR="009E60A2" w:rsidRPr="00434249">
        <w:rPr>
          <w:rFonts w:cstheme="minorHAnsi"/>
          <w:lang w:eastAsia="es-ES"/>
        </w:rPr>
        <w:t xml:space="preserve">(artículo 87 de la </w:t>
      </w:r>
      <w:r w:rsidR="0091782D" w:rsidRPr="00434249">
        <w:t>N.º</w:t>
      </w:r>
      <w:r w:rsidR="009E60A2" w:rsidRPr="00434249">
        <w:rPr>
          <w:rFonts w:cstheme="minorHAnsi"/>
          <w:lang w:eastAsia="es-ES"/>
        </w:rPr>
        <w:t> 16.713, de 3 de setiembre de 1995)</w:t>
      </w:r>
    </w:p>
    <w:p w14:paraId="22CFCE5C" w14:textId="29E67A97" w:rsidR="00560068" w:rsidRPr="00434249" w:rsidRDefault="00560068" w:rsidP="002E0079">
      <w:pPr>
        <w:pStyle w:val="Prrafodelista"/>
        <w:numPr>
          <w:ilvl w:val="0"/>
          <w:numId w:val="11"/>
        </w:numPr>
        <w:ind w:left="993" w:hanging="219"/>
        <w:jc w:val="both"/>
      </w:pPr>
      <w:r w:rsidRPr="00434249">
        <w:t>Planilla de Trabajo Unificada (MTSS</w:t>
      </w:r>
      <w:r w:rsidR="009E60A2" w:rsidRPr="00434249">
        <w:t xml:space="preserve"> – BPS</w:t>
      </w:r>
      <w:r w:rsidRPr="00434249">
        <w:t>)</w:t>
      </w:r>
    </w:p>
    <w:p w14:paraId="1377C6D9" w14:textId="77777777" w:rsidR="00D476A2" w:rsidRPr="00434249" w:rsidRDefault="00D476A2" w:rsidP="00D476A2">
      <w:pPr>
        <w:pStyle w:val="Prrafodelista"/>
        <w:ind w:left="993"/>
      </w:pPr>
    </w:p>
    <w:p w14:paraId="2470C7D9" w14:textId="56118460" w:rsidR="00D02925" w:rsidRPr="00434249" w:rsidRDefault="00D476A2" w:rsidP="007678EF">
      <w:pPr>
        <w:pStyle w:val="Prrafodelista"/>
        <w:numPr>
          <w:ilvl w:val="0"/>
          <w:numId w:val="10"/>
        </w:numPr>
        <w:jc w:val="both"/>
      </w:pPr>
      <w:r w:rsidRPr="00434249">
        <w:t>Al día 28 del mes:</w:t>
      </w:r>
    </w:p>
    <w:p w14:paraId="791045D7" w14:textId="643E472D" w:rsidR="00D476A2" w:rsidRPr="00434249" w:rsidRDefault="00D476A2" w:rsidP="007678EF">
      <w:pPr>
        <w:pStyle w:val="Prrafodelista"/>
        <w:numPr>
          <w:ilvl w:val="0"/>
          <w:numId w:val="11"/>
        </w:numPr>
        <w:ind w:left="993" w:hanging="219"/>
        <w:jc w:val="both"/>
      </w:pPr>
      <w:r w:rsidRPr="00434249">
        <w:t>Boleto de pago BPS</w:t>
      </w:r>
      <w:r w:rsidR="009E60A2" w:rsidRPr="00434249">
        <w:rPr>
          <w:rFonts w:cstheme="minorHAnsi"/>
          <w:lang w:eastAsia="es-ES"/>
        </w:rPr>
        <w:t xml:space="preserve"> (artículo 663 de la </w:t>
      </w:r>
      <w:r w:rsidR="0091782D" w:rsidRPr="00434249">
        <w:t>N.º</w:t>
      </w:r>
      <w:r w:rsidR="009E60A2" w:rsidRPr="00434249">
        <w:rPr>
          <w:rFonts w:cstheme="minorHAnsi"/>
          <w:lang w:eastAsia="es-ES"/>
        </w:rPr>
        <w:t> 16.170, de 28 de diciembre de 1990).</w:t>
      </w:r>
    </w:p>
    <w:p w14:paraId="6F49791D" w14:textId="4A680C75" w:rsidR="009E60A2" w:rsidRPr="00434249" w:rsidRDefault="009E60A2" w:rsidP="007678EF">
      <w:pPr>
        <w:pStyle w:val="Prrafodelista"/>
        <w:numPr>
          <w:ilvl w:val="0"/>
          <w:numId w:val="11"/>
        </w:numPr>
        <w:ind w:left="993" w:hanging="219"/>
        <w:jc w:val="both"/>
      </w:pPr>
      <w:r w:rsidRPr="00434249">
        <w:rPr>
          <w:rFonts w:cstheme="minorHAnsi"/>
          <w:lang w:eastAsia="es-ES"/>
        </w:rPr>
        <w:t xml:space="preserve">Constancia del Banco de Seguros del Estado que acredite la </w:t>
      </w:r>
      <w:r w:rsidR="001444A3" w:rsidRPr="00434249">
        <w:rPr>
          <w:rFonts w:cstheme="minorHAnsi"/>
          <w:lang w:eastAsia="es-ES"/>
        </w:rPr>
        <w:t>vigencia</w:t>
      </w:r>
      <w:r w:rsidRPr="00434249">
        <w:rPr>
          <w:rFonts w:cstheme="minorHAnsi"/>
          <w:lang w:eastAsia="es-ES"/>
        </w:rPr>
        <w:t xml:space="preserve"> del seguro de accidentes del trabajo y enfermedades profesionales.</w:t>
      </w:r>
    </w:p>
    <w:p w14:paraId="6FFC22D0" w14:textId="55D5DDC2" w:rsidR="009C04B2" w:rsidRPr="00434249" w:rsidRDefault="009C04B2" w:rsidP="0005444D">
      <w:pPr>
        <w:pStyle w:val="Ttulo1"/>
        <w:spacing w:after="240"/>
      </w:pPr>
      <w:bookmarkStart w:id="119" w:name="_Toc500417571"/>
      <w:bookmarkStart w:id="120" w:name="_Toc178933183"/>
      <w:r w:rsidRPr="00434249">
        <w:lastRenderedPageBreak/>
        <w:t>CAPITULO 7 – SANCIONES</w:t>
      </w:r>
      <w:r w:rsidR="009942B4" w:rsidRPr="00434249">
        <w:t>,</w:t>
      </w:r>
      <w:r w:rsidRPr="00434249">
        <w:t xml:space="preserve"> MULTAS</w:t>
      </w:r>
      <w:bookmarkEnd w:id="119"/>
      <w:bookmarkEnd w:id="120"/>
    </w:p>
    <w:p w14:paraId="36D08025" w14:textId="77777777" w:rsidR="009C04B2" w:rsidRPr="00434249" w:rsidRDefault="009C04B2" w:rsidP="007678EF">
      <w:pPr>
        <w:pStyle w:val="Prrafodelista"/>
        <w:numPr>
          <w:ilvl w:val="0"/>
          <w:numId w:val="8"/>
        </w:numPr>
        <w:contextualSpacing w:val="0"/>
        <w:jc w:val="both"/>
        <w:rPr>
          <w:bCs/>
          <w:vanish/>
        </w:rPr>
      </w:pPr>
      <w:bookmarkStart w:id="121" w:name="_Toc500417572"/>
    </w:p>
    <w:p w14:paraId="77D0EB92" w14:textId="77777777" w:rsidR="009C04B2" w:rsidRPr="00434249" w:rsidRDefault="009C04B2" w:rsidP="007678EF">
      <w:pPr>
        <w:pStyle w:val="Prrafodelista"/>
        <w:keepNext/>
        <w:keepLines/>
        <w:numPr>
          <w:ilvl w:val="0"/>
          <w:numId w:val="7"/>
        </w:numPr>
        <w:spacing w:before="200" w:after="120"/>
        <w:contextualSpacing w:val="0"/>
        <w:outlineLvl w:val="1"/>
        <w:rPr>
          <w:rFonts w:eastAsiaTheme="majorEastAsia" w:cstheme="majorBidi"/>
          <w:b/>
          <w:vanish/>
        </w:rPr>
      </w:pPr>
      <w:bookmarkStart w:id="122" w:name="_Toc178932901"/>
      <w:bookmarkStart w:id="123" w:name="_Toc178933184"/>
      <w:bookmarkEnd w:id="122"/>
      <w:bookmarkEnd w:id="123"/>
    </w:p>
    <w:bookmarkEnd w:id="121"/>
    <w:p w14:paraId="0B895DAB" w14:textId="71FDECEF" w:rsidR="00F70984" w:rsidRPr="00434249" w:rsidRDefault="009C04B2" w:rsidP="009C04B2">
      <w:pPr>
        <w:jc w:val="both"/>
      </w:pPr>
      <w:r w:rsidRPr="00434249">
        <w:t>El Contratante podrá efectuar por escrito observaciones y apercibimientos al Contratista en los casos en que verifique incumplimientos contractuales de cualquier tipo. Los incumplimientos se registrarán por empresa y constituirán antecedentes de actuación de los Contratistas, que también podrán tenerse en cuenta para futuros llamados.</w:t>
      </w:r>
      <w:r w:rsidR="00F70984" w:rsidRPr="00434249">
        <w:t xml:space="preserve"> </w:t>
      </w:r>
      <w:r w:rsidRPr="00434249">
        <w:t xml:space="preserve">Las sanciones previstas son aplicables ante cualquier incumplimiento contractual, incluidos los casos de atrasos en la ejecución de ciertos </w:t>
      </w:r>
      <w:r w:rsidR="009942B4" w:rsidRPr="00434249">
        <w:t>í</w:t>
      </w:r>
      <w:r w:rsidRPr="00434249">
        <w:t xml:space="preserve">tems, </w:t>
      </w:r>
      <w:r w:rsidR="009942B4" w:rsidRPr="00434249">
        <w:t>r</w:t>
      </w:r>
      <w:r w:rsidRPr="00434249">
        <w:t>ubros, o conjuntos de prestaciones que estén sujetos a plazos especiales o a fechas límites estipuladas para la finalización y/o entrega de trabajos.</w:t>
      </w:r>
      <w:r w:rsidR="00F70984" w:rsidRPr="00434249">
        <w:t xml:space="preserve"> </w:t>
      </w:r>
      <w:r w:rsidRPr="00434249">
        <w:t>La sanción se aplicará cuando la Supervisión de contrato haya establecido el incumplimiento</w:t>
      </w:r>
      <w:r w:rsidR="00F70984" w:rsidRPr="00434249">
        <w:t>.</w:t>
      </w:r>
    </w:p>
    <w:p w14:paraId="44BAEAB0" w14:textId="77777777" w:rsidR="008D39D0" w:rsidRPr="00434249" w:rsidRDefault="008D39D0" w:rsidP="008D39D0">
      <w:pPr>
        <w:jc w:val="both"/>
      </w:pPr>
      <w:r w:rsidRPr="00434249">
        <w:t xml:space="preserve">Los incumplimientos contractuales y las observaciones y apercibimientos a la actividad desarrollada por el Contratista formuladas por la Supervisión de contrato, aunque no hubiesen sido sancionados, y las penalidades aplicadas durante la ejecución del objeto del presente Llamado, constituyen elementos que afectan al Contratista, que registrará el Contratante, y que incidirán en la valoración de su capacidad técnica en el futuro por parte del Comitente y la CND. </w:t>
      </w:r>
    </w:p>
    <w:p w14:paraId="4F9F1885" w14:textId="5F3F2EA0" w:rsidR="00F70984" w:rsidRPr="00434249" w:rsidRDefault="00F70984" w:rsidP="007678EF">
      <w:pPr>
        <w:pStyle w:val="Ttulo2"/>
        <w:numPr>
          <w:ilvl w:val="1"/>
          <w:numId w:val="7"/>
        </w:numPr>
        <w:ind w:left="567" w:hanging="567"/>
      </w:pPr>
      <w:bookmarkStart w:id="124" w:name="_Ref90460035"/>
      <w:bookmarkStart w:id="125" w:name="_Toc178933185"/>
      <w:r w:rsidRPr="00434249">
        <w:t>POR NO ACUDIR A BRINDAR EL SERVICIO</w:t>
      </w:r>
      <w:bookmarkEnd w:id="124"/>
      <w:bookmarkEnd w:id="125"/>
    </w:p>
    <w:p w14:paraId="5E7F7874" w14:textId="33251B95" w:rsidR="00104FD6" w:rsidRPr="00434249" w:rsidRDefault="00104FD6" w:rsidP="009C04B2">
      <w:pPr>
        <w:jc w:val="both"/>
      </w:pPr>
      <w:r w:rsidRPr="00434249">
        <w:t xml:space="preserve">Servicios </w:t>
      </w:r>
      <w:r w:rsidR="00AB0F4B" w:rsidRPr="00434249">
        <w:t xml:space="preserve">solicitados </w:t>
      </w:r>
      <w:r w:rsidRPr="00434249">
        <w:t>que no sean brindados no recibirán pago, además de que se aplicarán las multas indicadas aquí:</w:t>
      </w:r>
    </w:p>
    <w:p w14:paraId="65124BE3" w14:textId="342049F4" w:rsidR="008D39D0" w:rsidRPr="00434249" w:rsidRDefault="00104FD6" w:rsidP="007678EF">
      <w:pPr>
        <w:pStyle w:val="Prrafodelista"/>
        <w:numPr>
          <w:ilvl w:val="0"/>
          <w:numId w:val="9"/>
        </w:numPr>
        <w:jc w:val="both"/>
      </w:pPr>
      <w:r w:rsidRPr="00434249">
        <w:t>S</w:t>
      </w:r>
      <w:r w:rsidR="0005444D" w:rsidRPr="00434249">
        <w:t xml:space="preserve">i la empresa Contratista comunica al Referente que no está en condiciones de cubrir un servicio en el plazo de 4 horas hábiles desde que le </w:t>
      </w:r>
      <w:r w:rsidR="00BA0F8D">
        <w:t>fue solicitado</w:t>
      </w:r>
      <w:r w:rsidR="0005444D" w:rsidRPr="00434249">
        <w:t xml:space="preserve">, la </w:t>
      </w:r>
      <w:r w:rsidR="00CD39C2" w:rsidRPr="00434249">
        <w:t xml:space="preserve">multa será por el </w:t>
      </w:r>
      <w:r w:rsidR="0005444D" w:rsidRPr="00434249">
        <w:t xml:space="preserve">20% del </w:t>
      </w:r>
      <w:r w:rsidR="0094493F" w:rsidRPr="00434249">
        <w:t xml:space="preserve">valor de contrato de los servicios </w:t>
      </w:r>
      <w:r w:rsidR="00BA0F8D">
        <w:t xml:space="preserve">solicitados y </w:t>
      </w:r>
      <w:r w:rsidR="0094493F" w:rsidRPr="00434249">
        <w:t>no brindados</w:t>
      </w:r>
      <w:r w:rsidR="0005444D" w:rsidRPr="00434249">
        <w:t>.</w:t>
      </w:r>
    </w:p>
    <w:p w14:paraId="15EC9BE0" w14:textId="3E05450A" w:rsidR="00F70984" w:rsidRPr="00434249" w:rsidRDefault="0005444D" w:rsidP="007678EF">
      <w:pPr>
        <w:pStyle w:val="Prrafodelista"/>
        <w:numPr>
          <w:ilvl w:val="0"/>
          <w:numId w:val="9"/>
        </w:numPr>
        <w:jc w:val="both"/>
      </w:pPr>
      <w:r w:rsidRPr="00434249">
        <w:t xml:space="preserve">Si </w:t>
      </w:r>
      <w:r w:rsidR="00104FD6" w:rsidRPr="00434249">
        <w:t>la empresa</w:t>
      </w:r>
      <w:r w:rsidRPr="00434249">
        <w:t xml:space="preserve"> Contratista no </w:t>
      </w:r>
      <w:r w:rsidR="00104FD6" w:rsidRPr="00434249">
        <w:t xml:space="preserve">realiza </w:t>
      </w:r>
      <w:r w:rsidRPr="00434249">
        <w:t xml:space="preserve">el aviso previo en el plazo indicado, </w:t>
      </w:r>
      <w:r w:rsidR="00104FD6" w:rsidRPr="00434249">
        <w:t xml:space="preserve">y no brinda el servicio, </w:t>
      </w:r>
      <w:r w:rsidRPr="00434249">
        <w:t>la multa será del 50% de</w:t>
      </w:r>
      <w:r w:rsidR="0094493F" w:rsidRPr="00434249">
        <w:t>l valor de contrato de los servicios no brindados</w:t>
      </w:r>
      <w:r w:rsidRPr="00434249">
        <w:t>.</w:t>
      </w:r>
    </w:p>
    <w:p w14:paraId="24CCD495" w14:textId="64AE0359" w:rsidR="0005444D" w:rsidRPr="00434249" w:rsidRDefault="0005444D" w:rsidP="007678EF">
      <w:pPr>
        <w:pStyle w:val="Ttulo2"/>
        <w:numPr>
          <w:ilvl w:val="1"/>
          <w:numId w:val="7"/>
        </w:numPr>
        <w:ind w:left="567" w:hanging="567"/>
      </w:pPr>
      <w:bookmarkStart w:id="126" w:name="_Toc178933186"/>
      <w:r w:rsidRPr="00434249">
        <w:t>POR FALLAS DE CALIDAD EN EL SERVICIO</w:t>
      </w:r>
      <w:bookmarkEnd w:id="126"/>
    </w:p>
    <w:p w14:paraId="45F4CF4C" w14:textId="39C327AD" w:rsidR="00D96A89" w:rsidRPr="00434249" w:rsidRDefault="00D96A89" w:rsidP="00D96A89">
      <w:pPr>
        <w:jc w:val="both"/>
      </w:pPr>
      <w:r w:rsidRPr="00434249">
        <w:t xml:space="preserve">El Referente de </w:t>
      </w:r>
      <w:r w:rsidR="00BA0F8D">
        <w:t>ANEP</w:t>
      </w:r>
      <w:r w:rsidRPr="00434249">
        <w:t xml:space="preserve"> podrá proponer al Contratante, por razones fundadas, multas por falta de conformidad en el servicio de limpieza realizado, aún si el contratista se presenta y cumple las unidades de servicio. Estas propuestas serán resueltas por la Supervisión de Contrato y podrán ser de hasta el 50% del monto que corresponde pagar por un servicio brindado de conformidad.</w:t>
      </w:r>
      <w:r w:rsidR="00AB2356" w:rsidRPr="00434249">
        <w:t xml:space="preserve"> No</w:t>
      </w:r>
      <w:r w:rsidR="00795DAC" w:rsidRPr="00434249">
        <w:t xml:space="preserve"> acudir con </w:t>
      </w:r>
      <w:r w:rsidR="00795DAC" w:rsidRPr="00434249">
        <w:rPr>
          <w:b/>
          <w:bCs/>
        </w:rPr>
        <w:t>los materiales de limpieza</w:t>
      </w:r>
      <w:r w:rsidR="00795DAC" w:rsidRPr="00434249">
        <w:t xml:space="preserve"> indicados arriba es una causal para falta de conformidad.</w:t>
      </w:r>
    </w:p>
    <w:p w14:paraId="5BC15EB0" w14:textId="27AE0799" w:rsidR="00D96A89" w:rsidRPr="00434249" w:rsidRDefault="00D96A89" w:rsidP="00D96A89">
      <w:pPr>
        <w:jc w:val="both"/>
      </w:pPr>
      <w:r w:rsidRPr="00434249">
        <w:t>También podrá aplicarse dicha multa ante el incumplimiento de subcontratistas o personal dependiente designado o contratado por el Contratista o por éstos, de cualquier obligación establecida en el Pliego o en los Documentos Contractuales.</w:t>
      </w:r>
    </w:p>
    <w:p w14:paraId="02C35FC0" w14:textId="1042C242" w:rsidR="0005444D" w:rsidRPr="00434249" w:rsidRDefault="00D96A89" w:rsidP="007678EF">
      <w:pPr>
        <w:pStyle w:val="Ttulo2"/>
        <w:numPr>
          <w:ilvl w:val="1"/>
          <w:numId w:val="7"/>
        </w:numPr>
        <w:ind w:left="567" w:hanging="567"/>
      </w:pPr>
      <w:bookmarkStart w:id="127" w:name="_Toc178933187"/>
      <w:r w:rsidRPr="00434249">
        <w:t>POR DEMORAS EN OTRAS OBLIGACIONES CONTRACTUALES</w:t>
      </w:r>
      <w:bookmarkEnd w:id="127"/>
    </w:p>
    <w:p w14:paraId="6C2319D8" w14:textId="63FC049E" w:rsidR="00D96A89" w:rsidRPr="00434249" w:rsidRDefault="00D476A2" w:rsidP="009C04B2">
      <w:pPr>
        <w:jc w:val="both"/>
        <w:rPr>
          <w:rFonts w:cstheme="minorHAnsi"/>
        </w:rPr>
      </w:pPr>
      <w:r w:rsidRPr="00434249">
        <w:t xml:space="preserve">Por demora en la entrega de la información exigida en la cláusula </w:t>
      </w:r>
      <w:r w:rsidRPr="00434249">
        <w:fldChar w:fldCharType="begin"/>
      </w:r>
      <w:r w:rsidRPr="00434249">
        <w:instrText xml:space="preserve"> REF _Ref90286776 \r \h </w:instrText>
      </w:r>
      <w:r w:rsidR="00434249">
        <w:instrText xml:space="preserve"> \* MERGEFORMAT </w:instrText>
      </w:r>
      <w:r w:rsidRPr="00434249">
        <w:fldChar w:fldCharType="separate"/>
      </w:r>
      <w:r w:rsidR="00A77C96">
        <w:t>6.4.3</w:t>
      </w:r>
      <w:r w:rsidRPr="00434249">
        <w:fldChar w:fldCharType="end"/>
      </w:r>
      <w:r w:rsidRPr="00434249">
        <w:t xml:space="preserve"> </w:t>
      </w:r>
      <w:r w:rsidR="00E31BDA" w:rsidRPr="00434249">
        <w:t xml:space="preserve">se le aplicará </w:t>
      </w:r>
      <w:r w:rsidRPr="00434249">
        <w:t xml:space="preserve">una multa </w:t>
      </w:r>
      <w:r w:rsidR="008A0C06" w:rsidRPr="00434249">
        <w:rPr>
          <w:u w:val="single"/>
        </w:rPr>
        <w:t>diaria</w:t>
      </w:r>
      <w:r w:rsidR="008A0C06" w:rsidRPr="00434249">
        <w:t xml:space="preserve"> </w:t>
      </w:r>
      <w:r w:rsidRPr="00434249">
        <w:t xml:space="preserve">de </w:t>
      </w:r>
      <w:r w:rsidR="00BA0F8D">
        <w:t>1 UR</w:t>
      </w:r>
      <w:r w:rsidR="00A4766E" w:rsidRPr="00434249">
        <w:t xml:space="preserve"> </w:t>
      </w:r>
      <w:r w:rsidR="00BA0F8D">
        <w:t xml:space="preserve">(unidades reajustables) </w:t>
      </w:r>
      <w:r w:rsidR="00A4766E" w:rsidRPr="00434249">
        <w:t>a la empresa Contratista</w:t>
      </w:r>
      <w:r w:rsidR="00E31BDA" w:rsidRPr="00434249">
        <w:rPr>
          <w:rFonts w:cstheme="minorHAnsi"/>
        </w:rPr>
        <w:t>.</w:t>
      </w:r>
    </w:p>
    <w:p w14:paraId="7A65B0B5" w14:textId="6914294D" w:rsidR="00E31BDA" w:rsidRDefault="00E31BDA" w:rsidP="009C04B2">
      <w:pPr>
        <w:jc w:val="both"/>
        <w:rPr>
          <w:rFonts w:cstheme="minorHAnsi"/>
        </w:rPr>
      </w:pPr>
      <w:r w:rsidRPr="00434249">
        <w:rPr>
          <w:rFonts w:cstheme="minorHAnsi"/>
        </w:rPr>
        <w:t xml:space="preserve">Por otras demoras, se le aplicará una multa diaria de </w:t>
      </w:r>
      <w:r w:rsidR="00BA0F8D">
        <w:rPr>
          <w:rFonts w:cstheme="minorHAnsi"/>
        </w:rPr>
        <w:t xml:space="preserve">0,5 UR </w:t>
      </w:r>
      <w:r w:rsidR="00A4766E" w:rsidRPr="00434249">
        <w:rPr>
          <w:rFonts w:cstheme="minorHAnsi"/>
        </w:rPr>
        <w:t>a la empresa contratista</w:t>
      </w:r>
      <w:r w:rsidRPr="00434249">
        <w:rPr>
          <w:rFonts w:cstheme="minorHAnsi"/>
        </w:rPr>
        <w:t>.</w:t>
      </w:r>
    </w:p>
    <w:p w14:paraId="1A7FDC16" w14:textId="386B837D" w:rsidR="00BA0F8D" w:rsidRPr="00434249" w:rsidRDefault="00BA0F8D" w:rsidP="009C04B2">
      <w:pPr>
        <w:jc w:val="both"/>
      </w:pPr>
      <w:r w:rsidRPr="00434249">
        <w:lastRenderedPageBreak/>
        <w:t xml:space="preserve">En el cálculo </w:t>
      </w:r>
      <w:r>
        <w:t xml:space="preserve">multas por demoras en obligaciones, se usarán los días corridos, sin deducir días no laborables, </w:t>
      </w:r>
      <w:r w:rsidRPr="00434249">
        <w:t xml:space="preserve">feriados, </w:t>
      </w:r>
      <w:r>
        <w:t>ni</w:t>
      </w:r>
      <w:r w:rsidRPr="00434249">
        <w:t xml:space="preserve"> de paro actividades de la empresa, general o del Sector al que pertenezca.</w:t>
      </w:r>
    </w:p>
    <w:p w14:paraId="754EA709" w14:textId="3972F531" w:rsidR="00D96A89" w:rsidRPr="00434249" w:rsidRDefault="00D96A89" w:rsidP="007678EF">
      <w:pPr>
        <w:pStyle w:val="Ttulo2"/>
        <w:numPr>
          <w:ilvl w:val="1"/>
          <w:numId w:val="7"/>
        </w:numPr>
        <w:ind w:left="567" w:hanging="567"/>
      </w:pPr>
      <w:bookmarkStart w:id="128" w:name="_Toc178933188"/>
      <w:r w:rsidRPr="00434249">
        <w:t>FORMA DE PAGO DE LAS MULTAS</w:t>
      </w:r>
      <w:bookmarkEnd w:id="128"/>
    </w:p>
    <w:p w14:paraId="1937AD36" w14:textId="59B3B426" w:rsidR="009C04B2" w:rsidRPr="00434249" w:rsidRDefault="00D96A89" w:rsidP="009C04B2">
      <w:pPr>
        <w:jc w:val="both"/>
      </w:pPr>
      <w:r w:rsidRPr="00434249">
        <w:t>E</w:t>
      </w:r>
      <w:r w:rsidR="009C04B2" w:rsidRPr="00434249">
        <w:t xml:space="preserve">l Contratante podrá deducir el monto de </w:t>
      </w:r>
      <w:r w:rsidRPr="00434249">
        <w:t>las multas que se apliquen</w:t>
      </w:r>
      <w:r w:rsidR="009C04B2" w:rsidRPr="00434249">
        <w:t xml:space="preserve"> de cualquier suma que tenga a su favor la empresa Contratista, sin perjuicio de aplicar cualquier método de recuperación, inclusive descontándolo de las garantías vigentes. </w:t>
      </w:r>
    </w:p>
    <w:p w14:paraId="07FCA7FE" w14:textId="1FAEEAE0" w:rsidR="009C04B2" w:rsidRPr="00434249" w:rsidRDefault="009C04B2" w:rsidP="009C04B2">
      <w:pPr>
        <w:jc w:val="both"/>
      </w:pPr>
      <w:r w:rsidRPr="00434249">
        <w:t xml:space="preserve">El pago de las multas no exonerará a la empresa Contratista del conjunto de las demás obligaciones y responsabilidades que haya asumido en virtud de los Documentos Contractuales. </w:t>
      </w:r>
    </w:p>
    <w:p w14:paraId="6C8C9E08" w14:textId="51CA46A4" w:rsidR="009C04B2" w:rsidRPr="00434249" w:rsidRDefault="009C04B2" w:rsidP="009C04B2">
      <w:pPr>
        <w:jc w:val="both"/>
      </w:pPr>
      <w:r w:rsidRPr="00434249">
        <w:t>El Contratante podrá comunicar a la empresa que hubiese otorgado la Garantía de Fiel Cumplimiento de Contrato, cualquier incumplimiento contractual en que incurra el Contratista, o sus subcontratistas o personal dependiente designado o contratado por él o éstos.</w:t>
      </w:r>
    </w:p>
    <w:p w14:paraId="3ECE82CD" w14:textId="519A423A" w:rsidR="00D718AC" w:rsidRPr="00434249" w:rsidRDefault="00D718AC" w:rsidP="000F5536">
      <w:pPr>
        <w:pStyle w:val="Ttulo1"/>
      </w:pPr>
      <w:bookmarkStart w:id="129" w:name="_Toc500417582"/>
      <w:bookmarkStart w:id="130" w:name="_Toc178933189"/>
      <w:r w:rsidRPr="00434249">
        <w:t>CAPITULO 8 –</w:t>
      </w:r>
      <w:r w:rsidR="00030CBF" w:rsidRPr="00434249">
        <w:t xml:space="preserve"> </w:t>
      </w:r>
      <w:bookmarkEnd w:id="129"/>
      <w:r w:rsidR="00030CBF" w:rsidRPr="00434249">
        <w:t>OTRAS DISPOSICIONES</w:t>
      </w:r>
      <w:bookmarkEnd w:id="130"/>
    </w:p>
    <w:p w14:paraId="137CBF94" w14:textId="77777777" w:rsidR="0088434C" w:rsidRPr="00434249" w:rsidRDefault="0088434C" w:rsidP="007678EF">
      <w:pPr>
        <w:pStyle w:val="Prrafodelista"/>
        <w:numPr>
          <w:ilvl w:val="0"/>
          <w:numId w:val="8"/>
        </w:numPr>
        <w:contextualSpacing w:val="0"/>
        <w:jc w:val="both"/>
        <w:rPr>
          <w:bCs/>
          <w:vanish/>
        </w:rPr>
      </w:pPr>
      <w:bookmarkStart w:id="131" w:name="_Toc500417583"/>
    </w:p>
    <w:p w14:paraId="4CBCEC4E" w14:textId="77777777" w:rsidR="00972773" w:rsidRPr="00434249" w:rsidRDefault="00972773" w:rsidP="007678EF">
      <w:pPr>
        <w:pStyle w:val="Prrafodelista"/>
        <w:keepNext/>
        <w:keepLines/>
        <w:numPr>
          <w:ilvl w:val="0"/>
          <w:numId w:val="7"/>
        </w:numPr>
        <w:spacing w:before="200" w:after="120"/>
        <w:contextualSpacing w:val="0"/>
        <w:outlineLvl w:val="1"/>
        <w:rPr>
          <w:rFonts w:eastAsiaTheme="majorEastAsia" w:cstheme="majorBidi"/>
          <w:b/>
          <w:vanish/>
        </w:rPr>
      </w:pPr>
      <w:bookmarkStart w:id="132" w:name="_Toc178932907"/>
      <w:bookmarkStart w:id="133" w:name="_Toc178933190"/>
      <w:bookmarkStart w:id="134" w:name="_Toc500417584"/>
      <w:bookmarkEnd w:id="131"/>
      <w:bookmarkEnd w:id="132"/>
      <w:bookmarkEnd w:id="133"/>
    </w:p>
    <w:p w14:paraId="28676CF9" w14:textId="059F5643" w:rsidR="00D718AC" w:rsidRPr="00434249" w:rsidRDefault="00D718AC" w:rsidP="007678EF">
      <w:pPr>
        <w:pStyle w:val="Ttulo2"/>
        <w:numPr>
          <w:ilvl w:val="1"/>
          <w:numId w:val="7"/>
        </w:numPr>
        <w:ind w:left="360"/>
      </w:pPr>
      <w:bookmarkStart w:id="135" w:name="_Toc178933191"/>
      <w:r w:rsidRPr="00434249">
        <w:t>RESCISIÓN DEL CONTRATO</w:t>
      </w:r>
      <w:bookmarkEnd w:id="134"/>
      <w:bookmarkEnd w:id="135"/>
      <w:r w:rsidRPr="00434249">
        <w:t xml:space="preserve"> </w:t>
      </w:r>
    </w:p>
    <w:p w14:paraId="398F48B3" w14:textId="0DCD520E" w:rsidR="0039220E" w:rsidRPr="00434249" w:rsidRDefault="00D718AC" w:rsidP="0039220E">
      <w:pPr>
        <w:jc w:val="both"/>
      </w:pPr>
      <w:r w:rsidRPr="00434249">
        <w:t xml:space="preserve">Las partes de común acuerdo podrán poner fin a la ejecución de los </w:t>
      </w:r>
      <w:r w:rsidR="00B96F45" w:rsidRPr="00434249">
        <w:t>servicios</w:t>
      </w:r>
      <w:r w:rsidRPr="00434249">
        <w:t xml:space="preserve"> objeto del Contrato antes de </w:t>
      </w:r>
      <w:r w:rsidR="00E65755" w:rsidRPr="00434249">
        <w:t>su</w:t>
      </w:r>
      <w:r w:rsidRPr="00434249">
        <w:t xml:space="preserve"> terminación, mediante una decisión de rescindir el Contrato que especifique la fecha de efectividad de la rescisión. </w:t>
      </w:r>
      <w:r w:rsidR="0039220E" w:rsidRPr="00434249">
        <w:t>La rescisión de común acuerdo no dará derecho a la empresa Contratista a reclamación, recibir indemnización o reintegro de ningún tipo.</w:t>
      </w:r>
    </w:p>
    <w:p w14:paraId="7109D717" w14:textId="3E7D22E4" w:rsidR="00D0633C" w:rsidRPr="00434249" w:rsidRDefault="00D0633C" w:rsidP="00466AB1">
      <w:pPr>
        <w:jc w:val="both"/>
      </w:pPr>
      <w:r w:rsidRPr="00434249">
        <w:t>El Contratista podrá rescindir unilateralmente el contrato cuando se le adeuden tres o más facturas conformadas sin mediar causa justificada.</w:t>
      </w:r>
    </w:p>
    <w:p w14:paraId="57199EDC" w14:textId="2C0F8262" w:rsidR="00D0633C" w:rsidRPr="00434249" w:rsidRDefault="00BD482F" w:rsidP="00466AB1">
      <w:pPr>
        <w:jc w:val="both"/>
      </w:pPr>
      <w:r w:rsidRPr="00434249">
        <w:t>El Contratante podrá exigir la rescisión del Contrato con pérdida de las garantías vigentes constituidas por la empresa Contratista, si ésta incurriera en falta de cumplimiento de cualquiera de sus obligaciones y responsabilidades contractuales, en especial, en las siguientes circunstancias</w:t>
      </w:r>
      <w:r w:rsidR="00D0633C" w:rsidRPr="00434249">
        <w:t>:</w:t>
      </w:r>
    </w:p>
    <w:p w14:paraId="493D0269" w14:textId="154567D6" w:rsidR="00D0633C" w:rsidRPr="00434249" w:rsidRDefault="00D0633C" w:rsidP="007678EF">
      <w:pPr>
        <w:pStyle w:val="Prrafodelista"/>
        <w:numPr>
          <w:ilvl w:val="0"/>
          <w:numId w:val="15"/>
        </w:numPr>
        <w:jc w:val="both"/>
      </w:pPr>
      <w:r w:rsidRPr="00434249">
        <w:t>Reincidencia en cumplimientos de prestación de servicios</w:t>
      </w:r>
    </w:p>
    <w:p w14:paraId="22AD41C1" w14:textId="786E25A3" w:rsidR="00F56AF9" w:rsidRPr="00434249" w:rsidRDefault="00F56AF9" w:rsidP="007678EF">
      <w:pPr>
        <w:pStyle w:val="Prrafodelista"/>
        <w:numPr>
          <w:ilvl w:val="0"/>
          <w:numId w:val="15"/>
        </w:numPr>
        <w:jc w:val="both"/>
      </w:pPr>
      <w:r w:rsidRPr="00434249">
        <w:t>Reincidencia en cumplimientos de calidad en su servicio</w:t>
      </w:r>
    </w:p>
    <w:p w14:paraId="34A6E5FC" w14:textId="4FFD829C" w:rsidR="00F56AF9" w:rsidRPr="00434249" w:rsidRDefault="00F56AF9" w:rsidP="007678EF">
      <w:pPr>
        <w:pStyle w:val="Prrafodelista"/>
        <w:numPr>
          <w:ilvl w:val="0"/>
          <w:numId w:val="15"/>
        </w:numPr>
        <w:jc w:val="both"/>
      </w:pPr>
      <w:r w:rsidRPr="00434249">
        <w:t>Incumplimiento de la normativa laboral</w:t>
      </w:r>
    </w:p>
    <w:p w14:paraId="4B888226" w14:textId="6FD91D96" w:rsidR="00F56AF9" w:rsidRPr="00434249" w:rsidRDefault="00F56AF9" w:rsidP="007678EF">
      <w:pPr>
        <w:pStyle w:val="Prrafodelista"/>
        <w:numPr>
          <w:ilvl w:val="0"/>
          <w:numId w:val="15"/>
        </w:numPr>
        <w:jc w:val="both"/>
      </w:pPr>
      <w:r w:rsidRPr="00434249">
        <w:t xml:space="preserve">Falta de presentación de la documentación indicada en la cláusula </w:t>
      </w:r>
      <w:r w:rsidRPr="00434249">
        <w:fldChar w:fldCharType="begin"/>
      </w:r>
      <w:r w:rsidRPr="00434249">
        <w:instrText xml:space="preserve"> REF _Ref90286776 \r \h </w:instrText>
      </w:r>
      <w:r w:rsidR="00434249">
        <w:instrText xml:space="preserve"> \* MERGEFORMAT </w:instrText>
      </w:r>
      <w:r w:rsidRPr="00434249">
        <w:fldChar w:fldCharType="separate"/>
      </w:r>
      <w:r w:rsidR="00A77C96">
        <w:t>6.4.3</w:t>
      </w:r>
      <w:r w:rsidRPr="00434249">
        <w:fldChar w:fldCharType="end"/>
      </w:r>
    </w:p>
    <w:p w14:paraId="0973A31F" w14:textId="63DC64FA" w:rsidR="00F56AF9" w:rsidRPr="00434249" w:rsidRDefault="00F56AF9" w:rsidP="007678EF">
      <w:pPr>
        <w:pStyle w:val="Prrafodelista"/>
        <w:numPr>
          <w:ilvl w:val="0"/>
          <w:numId w:val="15"/>
        </w:numPr>
        <w:jc w:val="both"/>
      </w:pPr>
      <w:r w:rsidRPr="00434249">
        <w:t>Negligencia grave, prácticas fraudulentas.</w:t>
      </w:r>
    </w:p>
    <w:p w14:paraId="02036D65" w14:textId="77777777" w:rsidR="00030CBF" w:rsidRPr="00434249" w:rsidRDefault="00030CBF" w:rsidP="007678EF">
      <w:pPr>
        <w:pStyle w:val="Ttulo2"/>
        <w:numPr>
          <w:ilvl w:val="1"/>
          <w:numId w:val="7"/>
        </w:numPr>
        <w:ind w:left="567" w:hanging="567"/>
      </w:pPr>
      <w:bookmarkStart w:id="136" w:name="_Toc500417570"/>
      <w:bookmarkStart w:id="137" w:name="_Toc178933192"/>
      <w:bookmarkStart w:id="138" w:name="_Toc500417585"/>
      <w:r w:rsidRPr="00434249">
        <w:t>MORA</w:t>
      </w:r>
      <w:bookmarkEnd w:id="136"/>
      <w:bookmarkEnd w:id="137"/>
    </w:p>
    <w:p w14:paraId="5888801A" w14:textId="61B06269" w:rsidR="00030CBF" w:rsidRPr="00434249" w:rsidRDefault="00030CBF" w:rsidP="00030CBF">
      <w:pPr>
        <w:jc w:val="both"/>
      </w:pPr>
      <w:r w:rsidRPr="00434249">
        <w:t>La mora en el cumplimiento de las obligaciones por parte del Contratista se producirá de pleno derecho.</w:t>
      </w:r>
    </w:p>
    <w:p w14:paraId="4829EC9B" w14:textId="77777777" w:rsidR="00D718AC" w:rsidRPr="00434249" w:rsidRDefault="00D718AC" w:rsidP="007678EF">
      <w:pPr>
        <w:pStyle w:val="Ttulo2"/>
        <w:numPr>
          <w:ilvl w:val="1"/>
          <w:numId w:val="7"/>
        </w:numPr>
        <w:ind w:left="567" w:hanging="567"/>
      </w:pPr>
      <w:bookmarkStart w:id="139" w:name="_Toc178933193"/>
      <w:r w:rsidRPr="00434249">
        <w:t>MEDIDAS ESPECIALES</w:t>
      </w:r>
      <w:bookmarkEnd w:id="138"/>
      <w:bookmarkEnd w:id="139"/>
      <w:r w:rsidRPr="00434249">
        <w:t xml:space="preserve"> </w:t>
      </w:r>
    </w:p>
    <w:p w14:paraId="0B66CAFB" w14:textId="58E25BEC" w:rsidR="00D718AC" w:rsidRPr="00434249" w:rsidRDefault="00D718AC" w:rsidP="00466AB1">
      <w:pPr>
        <w:jc w:val="both"/>
      </w:pPr>
      <w:r w:rsidRPr="00434249">
        <w:t xml:space="preserve">Cuando la empresa Contratista no actúe de conformidad con las disposiciones </w:t>
      </w:r>
      <w:r w:rsidR="007C4378" w:rsidRPr="00434249">
        <w:t>de los Documentos Contractuales</w:t>
      </w:r>
      <w:r w:rsidRPr="00434249">
        <w:t xml:space="preserve">, la Supervisión de </w:t>
      </w:r>
      <w:r w:rsidR="6E465327" w:rsidRPr="00434249">
        <w:t>contrato</w:t>
      </w:r>
      <w:r w:rsidRPr="00434249">
        <w:t xml:space="preserve"> requerirá mediante una comunicación escrita a la empresa Contratista que las satisfaga dentro de un plazo determinado. </w:t>
      </w:r>
    </w:p>
    <w:p w14:paraId="0185BC67" w14:textId="77777777" w:rsidR="00D718AC" w:rsidRPr="00434249" w:rsidRDefault="00D718AC" w:rsidP="00466AB1">
      <w:pPr>
        <w:jc w:val="both"/>
      </w:pPr>
      <w:r w:rsidRPr="00434249">
        <w:lastRenderedPageBreak/>
        <w:t xml:space="preserve">Si la empresa Contratista no cumple con el requerimiento, el Contratante estará en condiciones de decidir si continúa los trabajos por administración por cuenta y riesgo de la empresa Contratista, o rescindir el Contrato por incumplimiento con pérdida de la Garantía de Fiel Cumplimiento, y adjudicar la terminación a otra empresa. </w:t>
      </w:r>
    </w:p>
    <w:p w14:paraId="558D5E5A" w14:textId="77777777" w:rsidR="00D718AC" w:rsidRPr="00434249" w:rsidRDefault="00D718AC" w:rsidP="007678EF">
      <w:pPr>
        <w:pStyle w:val="Ttulo2"/>
        <w:numPr>
          <w:ilvl w:val="1"/>
          <w:numId w:val="7"/>
        </w:numPr>
        <w:ind w:left="567" w:hanging="567"/>
      </w:pPr>
      <w:bookmarkStart w:id="140" w:name="_Toc500417586"/>
      <w:bookmarkStart w:id="141" w:name="_Toc178933194"/>
      <w:r w:rsidRPr="00434249">
        <w:t>SOLUCIÓN DE CONTROVERSIAS</w:t>
      </w:r>
      <w:bookmarkEnd w:id="140"/>
      <w:bookmarkEnd w:id="141"/>
      <w:r w:rsidRPr="00434249">
        <w:t xml:space="preserve"> </w:t>
      </w:r>
    </w:p>
    <w:p w14:paraId="2B6986C3" w14:textId="1E08769B" w:rsidR="00D718AC" w:rsidRPr="00434249" w:rsidRDefault="00D718AC" w:rsidP="00466AB1">
      <w:pPr>
        <w:jc w:val="both"/>
      </w:pPr>
      <w:r w:rsidRPr="00434249">
        <w:t xml:space="preserve">Si surge una controversia o diferencia entre el Contratante y la empresa Contratista, ésta debe enviarle a la Supervisión de </w:t>
      </w:r>
      <w:r w:rsidR="009059F2" w:rsidRPr="00434249">
        <w:t>c</w:t>
      </w:r>
      <w:r w:rsidR="47A0F806" w:rsidRPr="00434249">
        <w:t>ontrato</w:t>
      </w:r>
      <w:r w:rsidRPr="00434249">
        <w:t xml:space="preserve"> un memorando de reclamo para ser transmitido al Contratante, en el cual justificará sus reservas e indicará el monto de su reclamo. </w:t>
      </w:r>
    </w:p>
    <w:p w14:paraId="0A63ACD4" w14:textId="77777777" w:rsidR="00D718AC" w:rsidRPr="00434249" w:rsidRDefault="00D718AC" w:rsidP="00466AB1">
      <w:pPr>
        <w:jc w:val="both"/>
      </w:pPr>
      <w:r w:rsidRPr="00434249">
        <w:t xml:space="preserve">Si la empresa Contratista no acepta la resolución del Contratante, o el rechazo implícito de su reclamo al no ser respondido dentro del plazo de cinco (5) días hábiles, deberá notificárselo al Contratante y se tomará como controversia o diferencia entre las Partes. </w:t>
      </w:r>
      <w:r w:rsidR="00C671E5" w:rsidRPr="00434249">
        <w:t>En todos los casos</w:t>
      </w:r>
      <w:r w:rsidRPr="00434249">
        <w:t xml:space="preserve">, se dirimirá en la justicia ordinaria. </w:t>
      </w:r>
    </w:p>
    <w:p w14:paraId="2CE9E728" w14:textId="77777777" w:rsidR="00D718AC" w:rsidRPr="00434249" w:rsidRDefault="00D718AC" w:rsidP="00466AB1">
      <w:pPr>
        <w:jc w:val="both"/>
      </w:pPr>
      <w:r w:rsidRPr="00434249">
        <w:t xml:space="preserve">Si la empresa Contratista no está de acuerdo con la decisión tomada por el Contratante, la decisión se aplicará a título provisional, en espera de la determinación definitiva que surja del procedimiento judicial. </w:t>
      </w:r>
    </w:p>
    <w:p w14:paraId="2455AE78" w14:textId="73AD198C" w:rsidR="00A4281C" w:rsidRPr="00434249" w:rsidRDefault="00A4281C" w:rsidP="007678EF">
      <w:pPr>
        <w:pStyle w:val="Ttulo2"/>
        <w:numPr>
          <w:ilvl w:val="1"/>
          <w:numId w:val="7"/>
        </w:numPr>
        <w:ind w:left="567" w:hanging="567"/>
      </w:pPr>
      <w:bookmarkStart w:id="142" w:name="_Toc500417587"/>
      <w:bookmarkStart w:id="143" w:name="_Toc178933195"/>
      <w:r w:rsidRPr="00434249">
        <w:t>CESIÓN DE CONTRATO, SUBCONTRATOS O CRÉDITOS</w:t>
      </w:r>
      <w:bookmarkEnd w:id="142"/>
      <w:bookmarkEnd w:id="143"/>
    </w:p>
    <w:p w14:paraId="0612E945" w14:textId="77777777" w:rsidR="0018022D" w:rsidRPr="00434249" w:rsidRDefault="0018022D" w:rsidP="0018022D">
      <w:pPr>
        <w:spacing w:line="255" w:lineRule="auto"/>
        <w:jc w:val="both"/>
      </w:pPr>
      <w:r w:rsidRPr="00434249">
        <w:t>El Contratista no podrá ceder la totalidad o parte del Contrato en ningún caso, a menos que exista el consentimiento previo y por escrito del Contratante. El cesionario deberá cumplir con los mismos requisitos exigidos al cedente, a juicio del Contratante.</w:t>
      </w:r>
    </w:p>
    <w:p w14:paraId="1E8BADF9" w14:textId="301FD23B" w:rsidR="0018022D" w:rsidRPr="00434249" w:rsidRDefault="0018022D" w:rsidP="0018022D">
      <w:pPr>
        <w:spacing w:line="254" w:lineRule="auto"/>
        <w:jc w:val="both"/>
      </w:pPr>
      <w:r w:rsidRPr="00434249">
        <w:t>Si la cesión se refiere a los derechos de cobro</w:t>
      </w:r>
      <w:r w:rsidR="00173062" w:rsidRPr="00434249">
        <w:t>,</w:t>
      </w:r>
      <w:r w:rsidRPr="00434249">
        <w:t xml:space="preserve"> se regirá en lo pertinente por las normas del Código Civil. En la cesión deberá establecerse la cuenta bancaria</w:t>
      </w:r>
      <w:r w:rsidR="004F29B6">
        <w:t xml:space="preserve"> del cesionario</w:t>
      </w:r>
      <w:r w:rsidRPr="00434249">
        <w:t>.</w:t>
      </w:r>
    </w:p>
    <w:p w14:paraId="1609504F" w14:textId="1DE2EE03" w:rsidR="0018022D" w:rsidRPr="00434249" w:rsidRDefault="0018022D" w:rsidP="004F29B6">
      <w:pPr>
        <w:spacing w:line="237" w:lineRule="auto"/>
        <w:jc w:val="both"/>
      </w:pPr>
      <w:r w:rsidRPr="00434249">
        <w:t>Se notificará al Deudor (cedido) de los créditos cedidos a favor del Banco por Acta Notarial Protocolizada.</w:t>
      </w:r>
      <w:r w:rsidR="004F29B6">
        <w:t xml:space="preserve"> </w:t>
      </w:r>
      <w:r w:rsidRPr="00434249">
        <w:t>El cedido se notificará y consentirá la cesión, quien manifestará su oposición de acuerdo con lo establecido en los artículos 1759 y 1760 del Código Civil.</w:t>
      </w:r>
    </w:p>
    <w:p w14:paraId="7E5AAD0E" w14:textId="21DEC26D" w:rsidR="002E4557" w:rsidRPr="00434249" w:rsidRDefault="0018022D" w:rsidP="00466AB1">
      <w:pPr>
        <w:jc w:val="both"/>
      </w:pPr>
      <w:r w:rsidRPr="00434249">
        <w:t xml:space="preserve">Se presentará en Mesa de Entrada de Corporación Nacional para el Desarrollo (Rincón </w:t>
      </w:r>
      <w:r w:rsidR="0091782D" w:rsidRPr="00434249">
        <w:t>N.º</w:t>
      </w:r>
      <w:r w:rsidRPr="00434249">
        <w:t xml:space="preserve"> 518) nota dirigida al Fideicomiso – Control </w:t>
      </w:r>
      <w:r w:rsidR="004F29B6">
        <w:t>Económico de Contratos</w:t>
      </w:r>
      <w:r w:rsidRPr="00434249">
        <w:t>, adjuntando copia de la cesión</w:t>
      </w:r>
      <w:r w:rsidR="00430217">
        <w:t xml:space="preserve"> de crédito</w:t>
      </w:r>
      <w:r w:rsidRPr="00434249">
        <w:t xml:space="preserve"> con certificación de notarial y testimonio notarial del acta de notificación protocolizada</w:t>
      </w:r>
      <w:r w:rsidR="002E4557" w:rsidRPr="00434249">
        <w:t>.</w:t>
      </w:r>
    </w:p>
    <w:p w14:paraId="77ADE16D" w14:textId="355B23CE" w:rsidR="00D718AC" w:rsidRPr="00434249" w:rsidRDefault="00D718AC" w:rsidP="007678EF">
      <w:pPr>
        <w:pStyle w:val="Ttulo2"/>
        <w:numPr>
          <w:ilvl w:val="1"/>
          <w:numId w:val="7"/>
        </w:numPr>
        <w:ind w:left="567" w:hanging="567"/>
      </w:pPr>
      <w:bookmarkStart w:id="144" w:name="_Toc500417588"/>
      <w:bookmarkStart w:id="145" w:name="_Toc178933196"/>
      <w:r w:rsidRPr="00434249">
        <w:t>LEY APLICABLE</w:t>
      </w:r>
      <w:bookmarkEnd w:id="144"/>
      <w:bookmarkEnd w:id="145"/>
    </w:p>
    <w:p w14:paraId="64AE0FCD" w14:textId="77777777" w:rsidR="00F267B6" w:rsidRPr="00434249" w:rsidRDefault="00F267B6" w:rsidP="00466AB1">
      <w:pPr>
        <w:jc w:val="both"/>
        <w:rPr>
          <w:bCs/>
        </w:rPr>
      </w:pPr>
      <w:r w:rsidRPr="00434249">
        <w:rPr>
          <w:bCs/>
        </w:rPr>
        <w:t>Las Partes aceptan el Derecho Privado como el aplicable a este Contrato, y la competencia y jurisdicción de los Tribunales de la República Oriental del Uruguay a todos los efectos a que pudiera dar lugar la ejecución del Contrato.</w:t>
      </w:r>
    </w:p>
    <w:p w14:paraId="04A11965" w14:textId="77777777" w:rsidR="00F267B6" w:rsidRPr="00434249" w:rsidRDefault="00F267B6" w:rsidP="00466AB1">
      <w:pPr>
        <w:jc w:val="both"/>
        <w:rPr>
          <w:bCs/>
        </w:rPr>
      </w:pPr>
      <w:r w:rsidRPr="00434249">
        <w:rPr>
          <w:bCs/>
        </w:rPr>
        <w:t>El Contrato se regirá e interpretará de conformidad con las leyes de la República Oriental del Uruguay y todo Reglamento o Normativa relacionada con la Ejecución de los trabajos contratados y su reparación, así como con todos los estatutos e instrucciones contenidos en ellos y cualquier enmienda que se les haga en el futuro.</w:t>
      </w:r>
    </w:p>
    <w:p w14:paraId="3357FD13" w14:textId="77777777" w:rsidR="002E4557" w:rsidRPr="00434249" w:rsidRDefault="00F267B6" w:rsidP="00466AB1">
      <w:pPr>
        <w:jc w:val="both"/>
        <w:rPr>
          <w:bCs/>
        </w:rPr>
      </w:pPr>
      <w:r w:rsidRPr="00434249">
        <w:rPr>
          <w:bCs/>
        </w:rPr>
        <w:t xml:space="preserve">El Contratista incluirá en sus relaciones convencionales con todos sus Subcontratistas, la obligación de éstos de cumplir con todas las disposiciones vigentes de seguridad, derecho </w:t>
      </w:r>
      <w:r w:rsidRPr="00434249">
        <w:rPr>
          <w:bCs/>
        </w:rPr>
        <w:lastRenderedPageBreak/>
        <w:t>laboral, convenios colectivos, laudos, seguridad social y seguros de trabajo, así como las relacionadas con el cuidado del medio ambiente.</w:t>
      </w:r>
    </w:p>
    <w:p w14:paraId="568CEDF6" w14:textId="77777777" w:rsidR="00012A7C" w:rsidRPr="00434249" w:rsidRDefault="00D718AC" w:rsidP="005D41A5">
      <w:pPr>
        <w:jc w:val="both"/>
        <w:rPr>
          <w:bCs/>
        </w:rPr>
        <w:sectPr w:rsidR="00012A7C" w:rsidRPr="00434249" w:rsidSect="00DF1D47">
          <w:headerReference w:type="default" r:id="rId22"/>
          <w:pgSz w:w="11906" w:h="16838"/>
          <w:pgMar w:top="1417" w:right="1701" w:bottom="1417" w:left="1701" w:header="708" w:footer="708" w:gutter="0"/>
          <w:cols w:space="708"/>
          <w:docGrid w:linePitch="360"/>
        </w:sectPr>
      </w:pPr>
      <w:r w:rsidRPr="00434249">
        <w:rPr>
          <w:bCs/>
        </w:rPr>
        <w:t>El Contratante se reserva el derecho de introducirle modificaciones en función de las alternativas que se susciten durante el trámite del Llamado, al redactar el proyecto que remitirá al Adjudicatario. Prevalece sobre las demás en caso de discrepancia o ausencia de cláusula específica sobre el particular, aún en el resto del Pliego.</w:t>
      </w:r>
    </w:p>
    <w:p w14:paraId="22ECA764" w14:textId="788B43B8" w:rsidR="005D41A5" w:rsidRPr="00434249" w:rsidRDefault="00012A7C" w:rsidP="00012A7C">
      <w:pPr>
        <w:pStyle w:val="Ttulo1"/>
      </w:pPr>
      <w:bookmarkStart w:id="146" w:name="_Toc178933197"/>
      <w:r w:rsidRPr="00434249">
        <w:lastRenderedPageBreak/>
        <w:t>ANEXOS</w:t>
      </w:r>
      <w:bookmarkEnd w:id="146"/>
    </w:p>
    <w:p w14:paraId="11B1F4C4" w14:textId="77777777" w:rsidR="00012A7C" w:rsidRPr="00434249" w:rsidRDefault="00012A7C" w:rsidP="00012A7C"/>
    <w:p w14:paraId="58DE59B9" w14:textId="77777777" w:rsidR="00012A7C" w:rsidRPr="00434249" w:rsidRDefault="00012A7C" w:rsidP="007678EF">
      <w:pPr>
        <w:pStyle w:val="Prrafodelista"/>
        <w:numPr>
          <w:ilvl w:val="0"/>
          <w:numId w:val="12"/>
        </w:numPr>
        <w:spacing w:after="160" w:line="259" w:lineRule="auto"/>
        <w:jc w:val="both"/>
        <w:rPr>
          <w:b/>
          <w:bCs/>
          <w:u w:val="single"/>
        </w:rPr>
      </w:pPr>
      <w:r w:rsidRPr="00434249">
        <w:rPr>
          <w:b/>
          <w:bCs/>
          <w:u w:val="single"/>
        </w:rPr>
        <w:t>CENTROS EDUCATIVOS</w:t>
      </w:r>
    </w:p>
    <w:p w14:paraId="57FA5716" w14:textId="0E7B2919" w:rsidR="00012A7C" w:rsidRPr="00434249" w:rsidRDefault="00012A7C" w:rsidP="007E090B">
      <w:pPr>
        <w:spacing w:after="160" w:line="259" w:lineRule="auto"/>
      </w:pPr>
      <w:r w:rsidRPr="00434249">
        <w:t xml:space="preserve">La totalidad de locales educativos puede ser consultada </w:t>
      </w:r>
      <w:r w:rsidR="0024722A">
        <w:t xml:space="preserve">en el </w:t>
      </w:r>
      <w:hyperlink r:id="rId23" w:history="1">
        <w:r w:rsidR="0024722A" w:rsidRPr="0024722A">
          <w:rPr>
            <w:rStyle w:val="Hipervnculo"/>
          </w:rPr>
          <w:t>Geoportal ANEP</w:t>
        </w:r>
      </w:hyperlink>
      <w:r w:rsidR="0024722A">
        <w:t>.</w:t>
      </w:r>
    </w:p>
    <w:p w14:paraId="39EBC09B" w14:textId="521125C1" w:rsidR="00012A7C" w:rsidRPr="00D712FB" w:rsidRDefault="00012A7C" w:rsidP="007678EF">
      <w:pPr>
        <w:pStyle w:val="Prrafodelista"/>
        <w:numPr>
          <w:ilvl w:val="0"/>
          <w:numId w:val="12"/>
        </w:numPr>
        <w:spacing w:after="160" w:line="259" w:lineRule="auto"/>
        <w:jc w:val="both"/>
        <w:rPr>
          <w:b/>
          <w:bCs/>
          <w:u w:val="single"/>
        </w:rPr>
      </w:pPr>
      <w:bookmarkStart w:id="147" w:name="_Ref90307029"/>
      <w:commentRangeStart w:id="148"/>
      <w:commentRangeStart w:id="149"/>
      <w:r w:rsidRPr="00D712FB">
        <w:rPr>
          <w:b/>
          <w:bCs/>
          <w:u w:val="single"/>
        </w:rPr>
        <w:t>CENTROS</w:t>
      </w:r>
      <w:commentRangeEnd w:id="148"/>
      <w:r w:rsidR="00640A05" w:rsidRPr="00D712FB">
        <w:rPr>
          <w:rStyle w:val="Refdecomentario"/>
          <w:b/>
          <w:bCs/>
          <w:sz w:val="22"/>
          <w:szCs w:val="22"/>
          <w:u w:val="single"/>
        </w:rPr>
        <w:commentReference w:id="148"/>
      </w:r>
      <w:commentRangeEnd w:id="149"/>
      <w:r w:rsidR="00FB1937" w:rsidRPr="00D712FB">
        <w:rPr>
          <w:rStyle w:val="Refdecomentario"/>
          <w:b/>
          <w:bCs/>
          <w:sz w:val="22"/>
          <w:szCs w:val="22"/>
          <w:u w:val="single"/>
        </w:rPr>
        <w:commentReference w:id="149"/>
      </w:r>
      <w:r w:rsidRPr="00D712FB">
        <w:rPr>
          <w:b/>
          <w:bCs/>
          <w:u w:val="single"/>
        </w:rPr>
        <w:t xml:space="preserve"> RURALES</w:t>
      </w:r>
      <w:bookmarkEnd w:id="147"/>
    </w:p>
    <w:p w14:paraId="2448DD71" w14:textId="06DB8D2F" w:rsidR="00012A7C" w:rsidRPr="00434249" w:rsidRDefault="00012A7C" w:rsidP="00012A7C">
      <w:pPr>
        <w:spacing w:after="160" w:line="240" w:lineRule="auto"/>
        <w:jc w:val="both"/>
      </w:pPr>
      <w:r w:rsidRPr="00434249">
        <w:t>A los fines de los contratos que surjan del presente Llamado, se considerarán como “locales rurales” los siguientes:</w:t>
      </w:r>
    </w:p>
    <w:p w14:paraId="1A63F771" w14:textId="24A27EBC" w:rsidR="00012A7C" w:rsidRPr="00434249" w:rsidRDefault="00012A7C" w:rsidP="007678EF">
      <w:pPr>
        <w:pStyle w:val="Prrafodelista"/>
        <w:numPr>
          <w:ilvl w:val="0"/>
          <w:numId w:val="13"/>
        </w:numPr>
        <w:spacing w:after="160" w:line="240" w:lineRule="auto"/>
        <w:jc w:val="both"/>
      </w:pPr>
      <w:r w:rsidRPr="00434249">
        <w:t>Para la DGEIP (jardines y escuelas), los locales que di</w:t>
      </w:r>
      <w:r w:rsidR="003A73C5" w:rsidRPr="00434249">
        <w:t xml:space="preserve">gan </w:t>
      </w:r>
      <w:r w:rsidRPr="00434249">
        <w:t>“</w:t>
      </w:r>
      <w:r w:rsidR="003A73C5" w:rsidRPr="00434249">
        <w:t>Zona Rural</w:t>
      </w:r>
      <w:r w:rsidRPr="00434249">
        <w:t>” en</w:t>
      </w:r>
      <w:r w:rsidR="00400AA7" w:rsidRPr="00434249">
        <w:t xml:space="preserve"> la categoría Localidad</w:t>
      </w:r>
      <w:r w:rsidR="006A7D60" w:rsidRPr="00434249">
        <w:t xml:space="preserve"> al seleccionar el centro en el Geoportal</w:t>
      </w:r>
      <w:r w:rsidRPr="00434249">
        <w:t xml:space="preserve"> Anep</w:t>
      </w:r>
      <w:r w:rsidR="006A7D60" w:rsidRPr="00434249">
        <w:t xml:space="preserve"> indicado antes</w:t>
      </w:r>
      <w:r w:rsidRPr="00434249">
        <w:t>.</w:t>
      </w:r>
    </w:p>
    <w:p w14:paraId="0A47C18E" w14:textId="77777777" w:rsidR="00012A7C" w:rsidRPr="00434249" w:rsidRDefault="00012A7C" w:rsidP="00012A7C">
      <w:pPr>
        <w:pStyle w:val="Prrafodelista"/>
        <w:spacing w:after="160" w:line="240" w:lineRule="auto"/>
        <w:jc w:val="both"/>
      </w:pPr>
    </w:p>
    <w:p w14:paraId="08187728" w14:textId="77777777" w:rsidR="00012A7C" w:rsidRPr="00434249" w:rsidRDefault="00012A7C" w:rsidP="007678EF">
      <w:pPr>
        <w:pStyle w:val="Prrafodelista"/>
        <w:numPr>
          <w:ilvl w:val="0"/>
          <w:numId w:val="13"/>
        </w:numPr>
        <w:spacing w:after="160" w:line="240" w:lineRule="auto"/>
        <w:jc w:val="both"/>
      </w:pPr>
      <w:r w:rsidRPr="00434249">
        <w:t>Para todos los demás Centros de ANEP, solamente los siguientes:</w:t>
      </w:r>
    </w:p>
    <w:tbl>
      <w:tblPr>
        <w:tblW w:w="7932" w:type="dxa"/>
        <w:jc w:val="right"/>
        <w:tblLayout w:type="fixed"/>
        <w:tblCellMar>
          <w:left w:w="10" w:type="dxa"/>
          <w:right w:w="10" w:type="dxa"/>
        </w:tblCellMar>
        <w:tblLook w:val="0000" w:firstRow="0" w:lastRow="0" w:firstColumn="0" w:lastColumn="0" w:noHBand="0" w:noVBand="0"/>
      </w:tblPr>
      <w:tblGrid>
        <w:gridCol w:w="1695"/>
        <w:gridCol w:w="2693"/>
        <w:gridCol w:w="3544"/>
      </w:tblGrid>
      <w:tr w:rsidR="00012A7C" w:rsidRPr="00434249" w14:paraId="0119B343" w14:textId="77777777" w:rsidTr="006F03CD">
        <w:trPr>
          <w:tblHeader/>
          <w:jc w:val="right"/>
        </w:trPr>
        <w:tc>
          <w:tcPr>
            <w:tcW w:w="1695" w:type="dxa"/>
            <w:tcBorders>
              <w:top w:val="single" w:sz="2" w:space="0" w:color="000000"/>
              <w:left w:val="single" w:sz="2" w:space="0" w:color="000000"/>
              <w:bottom w:val="single" w:sz="2" w:space="0" w:color="000000"/>
            </w:tcBorders>
            <w:shd w:val="clear" w:color="auto" w:fill="95B3D7" w:themeFill="accent1" w:themeFillTint="99"/>
            <w:tcMar>
              <w:top w:w="55" w:type="dxa"/>
              <w:left w:w="55" w:type="dxa"/>
              <w:bottom w:w="55" w:type="dxa"/>
              <w:right w:w="55" w:type="dxa"/>
            </w:tcMar>
            <w:vAlign w:val="center"/>
          </w:tcPr>
          <w:p w14:paraId="2D9FE97D" w14:textId="77777777" w:rsidR="00012A7C" w:rsidRPr="00434249" w:rsidRDefault="00012A7C" w:rsidP="006F03CD">
            <w:pPr>
              <w:pStyle w:val="TableContents"/>
              <w:jc w:val="center"/>
              <w:rPr>
                <w:rFonts w:asciiTheme="minorHAnsi" w:hAnsiTheme="minorHAnsi" w:cstheme="minorHAnsi"/>
              </w:rPr>
            </w:pPr>
            <w:r w:rsidRPr="00434249">
              <w:rPr>
                <w:rFonts w:asciiTheme="minorHAnsi" w:hAnsiTheme="minorHAnsi" w:cstheme="minorHAnsi"/>
                <w:sz w:val="22"/>
                <w:szCs w:val="22"/>
              </w:rPr>
              <w:t>DEPARTAMENTO</w:t>
            </w:r>
          </w:p>
        </w:tc>
        <w:tc>
          <w:tcPr>
            <w:tcW w:w="2693" w:type="dxa"/>
            <w:tcBorders>
              <w:top w:val="single" w:sz="2" w:space="0" w:color="000000"/>
              <w:left w:val="single" w:sz="2" w:space="0" w:color="000000"/>
              <w:bottom w:val="single" w:sz="2" w:space="0" w:color="000000"/>
              <w:right w:val="single" w:sz="2" w:space="0" w:color="000000"/>
            </w:tcBorders>
            <w:shd w:val="clear" w:color="auto" w:fill="95B3D7" w:themeFill="accent1" w:themeFillTint="99"/>
            <w:vAlign w:val="center"/>
          </w:tcPr>
          <w:p w14:paraId="6ACD1D79" w14:textId="77777777" w:rsidR="00012A7C" w:rsidRPr="00434249" w:rsidRDefault="00012A7C" w:rsidP="006F03CD">
            <w:pPr>
              <w:pStyle w:val="TableContents"/>
              <w:jc w:val="center"/>
              <w:rPr>
                <w:rFonts w:asciiTheme="minorHAnsi" w:hAnsiTheme="minorHAnsi" w:cstheme="minorHAnsi"/>
              </w:rPr>
            </w:pPr>
            <w:r w:rsidRPr="00434249">
              <w:rPr>
                <w:rFonts w:asciiTheme="minorHAnsi" w:hAnsiTheme="minorHAnsi" w:cstheme="minorHAnsi"/>
                <w:sz w:val="22"/>
                <w:szCs w:val="22"/>
              </w:rPr>
              <w:t>DGES</w:t>
            </w:r>
          </w:p>
        </w:tc>
        <w:tc>
          <w:tcPr>
            <w:tcW w:w="3544" w:type="dxa"/>
            <w:tcBorders>
              <w:top w:val="single" w:sz="2" w:space="0" w:color="000000"/>
              <w:left w:val="single" w:sz="2" w:space="0" w:color="000000"/>
              <w:bottom w:val="single" w:sz="2" w:space="0" w:color="000000"/>
              <w:right w:val="single" w:sz="2" w:space="0" w:color="000000"/>
            </w:tcBorders>
            <w:shd w:val="clear" w:color="auto" w:fill="95B3D7" w:themeFill="accent1" w:themeFillTint="99"/>
            <w:tcMar>
              <w:top w:w="55" w:type="dxa"/>
              <w:left w:w="55" w:type="dxa"/>
              <w:bottom w:w="55" w:type="dxa"/>
              <w:right w:w="55" w:type="dxa"/>
            </w:tcMar>
            <w:vAlign w:val="center"/>
          </w:tcPr>
          <w:p w14:paraId="59F0AC95" w14:textId="77777777" w:rsidR="00012A7C" w:rsidRPr="00434249" w:rsidRDefault="00012A7C" w:rsidP="006F03CD">
            <w:pPr>
              <w:pStyle w:val="TableContents"/>
              <w:jc w:val="center"/>
              <w:rPr>
                <w:rFonts w:asciiTheme="minorHAnsi" w:hAnsiTheme="minorHAnsi" w:cstheme="minorHAnsi"/>
              </w:rPr>
            </w:pPr>
            <w:r w:rsidRPr="00434249">
              <w:rPr>
                <w:rFonts w:asciiTheme="minorHAnsi" w:hAnsiTheme="minorHAnsi" w:cstheme="minorHAnsi"/>
                <w:sz w:val="22"/>
                <w:szCs w:val="22"/>
              </w:rPr>
              <w:t>DGETP</w:t>
            </w:r>
          </w:p>
        </w:tc>
      </w:tr>
      <w:tr w:rsidR="00012A7C" w:rsidRPr="00434249" w14:paraId="0C4AF823" w14:textId="77777777" w:rsidTr="006F03CD">
        <w:trPr>
          <w:jc w:val="right"/>
        </w:trPr>
        <w:tc>
          <w:tcPr>
            <w:tcW w:w="1695" w:type="dxa"/>
            <w:vMerge w:val="restart"/>
            <w:tcBorders>
              <w:top w:val="single" w:sz="2" w:space="0" w:color="000000"/>
              <w:left w:val="single" w:sz="2" w:space="0" w:color="000000"/>
            </w:tcBorders>
            <w:tcMar>
              <w:top w:w="55" w:type="dxa"/>
              <w:left w:w="55" w:type="dxa"/>
              <w:bottom w:w="55" w:type="dxa"/>
              <w:right w:w="55" w:type="dxa"/>
            </w:tcMar>
            <w:vAlign w:val="center"/>
          </w:tcPr>
          <w:p w14:paraId="51FED0BA"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ARTIGAS</w:t>
            </w:r>
          </w:p>
        </w:tc>
        <w:tc>
          <w:tcPr>
            <w:tcW w:w="2693" w:type="dxa"/>
            <w:tcBorders>
              <w:top w:val="single" w:sz="2" w:space="0" w:color="000000"/>
            </w:tcBorders>
            <w:vAlign w:val="center"/>
          </w:tcPr>
          <w:p w14:paraId="379A6309"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CEI Javier de Viana</w:t>
            </w:r>
          </w:p>
        </w:tc>
        <w:tc>
          <w:tcPr>
            <w:tcW w:w="3544" w:type="dxa"/>
            <w:tcBorders>
              <w:top w:val="single" w:sz="2" w:space="0" w:color="000000"/>
              <w:right w:val="single" w:sz="2" w:space="0" w:color="000000"/>
            </w:tcBorders>
            <w:tcMar>
              <w:top w:w="55" w:type="dxa"/>
              <w:left w:w="55" w:type="dxa"/>
              <w:bottom w:w="55" w:type="dxa"/>
              <w:right w:w="55" w:type="dxa"/>
            </w:tcMar>
            <w:vAlign w:val="center"/>
          </w:tcPr>
          <w:p w14:paraId="38D6320D"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Anexo Baltasar Brum</w:t>
            </w:r>
          </w:p>
        </w:tc>
      </w:tr>
      <w:tr w:rsidR="00012A7C" w:rsidRPr="00434249" w14:paraId="77ED3502" w14:textId="77777777" w:rsidTr="006F03CD">
        <w:trPr>
          <w:jc w:val="right"/>
        </w:trPr>
        <w:tc>
          <w:tcPr>
            <w:tcW w:w="1695" w:type="dxa"/>
            <w:vMerge/>
            <w:tcBorders>
              <w:left w:val="single" w:sz="2" w:space="0" w:color="000000"/>
            </w:tcBorders>
            <w:tcMar>
              <w:top w:w="55" w:type="dxa"/>
              <w:left w:w="55" w:type="dxa"/>
              <w:bottom w:w="55" w:type="dxa"/>
              <w:right w:w="55" w:type="dxa"/>
            </w:tcMar>
            <w:vAlign w:val="center"/>
          </w:tcPr>
          <w:p w14:paraId="331E2145" w14:textId="77777777" w:rsidR="00012A7C" w:rsidRPr="00434249" w:rsidRDefault="00012A7C" w:rsidP="006F03CD">
            <w:pPr>
              <w:pStyle w:val="TableContents"/>
              <w:rPr>
                <w:rFonts w:asciiTheme="minorHAnsi" w:hAnsiTheme="minorHAnsi" w:cstheme="minorHAnsi"/>
              </w:rPr>
            </w:pPr>
          </w:p>
        </w:tc>
        <w:tc>
          <w:tcPr>
            <w:tcW w:w="2693" w:type="dxa"/>
            <w:vAlign w:val="center"/>
          </w:tcPr>
          <w:p w14:paraId="25EF23A4"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Rural Baltasar Brum</w:t>
            </w:r>
          </w:p>
        </w:tc>
        <w:tc>
          <w:tcPr>
            <w:tcW w:w="3544" w:type="dxa"/>
            <w:tcBorders>
              <w:right w:val="single" w:sz="2" w:space="0" w:color="000000"/>
            </w:tcBorders>
            <w:tcMar>
              <w:top w:w="55" w:type="dxa"/>
              <w:left w:w="55" w:type="dxa"/>
              <w:bottom w:w="55" w:type="dxa"/>
              <w:right w:w="55" w:type="dxa"/>
            </w:tcMar>
            <w:vAlign w:val="center"/>
          </w:tcPr>
          <w:p w14:paraId="623720AB" w14:textId="77777777" w:rsidR="00012A7C" w:rsidRPr="00434249" w:rsidRDefault="00012A7C" w:rsidP="006F03CD">
            <w:pPr>
              <w:pStyle w:val="TableContents"/>
              <w:rPr>
                <w:rFonts w:asciiTheme="minorHAnsi" w:hAnsiTheme="minorHAnsi" w:cstheme="minorHAnsi"/>
              </w:rPr>
            </w:pPr>
          </w:p>
        </w:tc>
      </w:tr>
      <w:tr w:rsidR="00012A7C" w:rsidRPr="00434249" w14:paraId="7F2E98A1" w14:textId="77777777" w:rsidTr="006F03CD">
        <w:trPr>
          <w:jc w:val="right"/>
        </w:trPr>
        <w:tc>
          <w:tcPr>
            <w:tcW w:w="1695" w:type="dxa"/>
            <w:vMerge/>
            <w:tcBorders>
              <w:left w:val="single" w:sz="2" w:space="0" w:color="000000"/>
            </w:tcBorders>
            <w:tcMar>
              <w:top w:w="55" w:type="dxa"/>
              <w:left w:w="55" w:type="dxa"/>
              <w:bottom w:w="55" w:type="dxa"/>
              <w:right w:w="55" w:type="dxa"/>
            </w:tcMar>
            <w:vAlign w:val="center"/>
          </w:tcPr>
          <w:p w14:paraId="6217755A" w14:textId="77777777" w:rsidR="00012A7C" w:rsidRPr="00434249" w:rsidRDefault="00012A7C" w:rsidP="006F03CD">
            <w:pPr>
              <w:pStyle w:val="TableContents"/>
              <w:rPr>
                <w:rFonts w:asciiTheme="minorHAnsi" w:hAnsiTheme="minorHAnsi" w:cstheme="minorHAnsi"/>
              </w:rPr>
            </w:pPr>
          </w:p>
        </w:tc>
        <w:tc>
          <w:tcPr>
            <w:tcW w:w="2693" w:type="dxa"/>
            <w:vAlign w:val="center"/>
          </w:tcPr>
          <w:p w14:paraId="38FDDFA1"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Bernabé Rivera</w:t>
            </w:r>
          </w:p>
        </w:tc>
        <w:tc>
          <w:tcPr>
            <w:tcW w:w="3544" w:type="dxa"/>
            <w:tcBorders>
              <w:right w:val="single" w:sz="2" w:space="0" w:color="000000"/>
            </w:tcBorders>
            <w:tcMar>
              <w:top w:w="55" w:type="dxa"/>
              <w:left w:w="55" w:type="dxa"/>
              <w:bottom w:w="55" w:type="dxa"/>
              <w:right w:w="55" w:type="dxa"/>
            </w:tcMar>
            <w:vAlign w:val="center"/>
          </w:tcPr>
          <w:p w14:paraId="7E78E678" w14:textId="77777777" w:rsidR="00012A7C" w:rsidRPr="00434249" w:rsidRDefault="00012A7C" w:rsidP="006F03CD">
            <w:pPr>
              <w:pStyle w:val="TableContents"/>
              <w:rPr>
                <w:rFonts w:asciiTheme="minorHAnsi" w:hAnsiTheme="minorHAnsi" w:cstheme="minorHAnsi"/>
              </w:rPr>
            </w:pPr>
          </w:p>
        </w:tc>
      </w:tr>
      <w:tr w:rsidR="00012A7C" w:rsidRPr="00434249" w14:paraId="003D2F67" w14:textId="77777777" w:rsidTr="006F03CD">
        <w:trPr>
          <w:jc w:val="right"/>
        </w:trPr>
        <w:tc>
          <w:tcPr>
            <w:tcW w:w="1695" w:type="dxa"/>
            <w:vMerge/>
            <w:tcBorders>
              <w:left w:val="single" w:sz="2" w:space="0" w:color="000000"/>
              <w:bottom w:val="single" w:sz="2" w:space="0" w:color="000000"/>
            </w:tcBorders>
            <w:tcMar>
              <w:top w:w="55" w:type="dxa"/>
              <w:left w:w="55" w:type="dxa"/>
              <w:bottom w:w="55" w:type="dxa"/>
              <w:right w:w="55" w:type="dxa"/>
            </w:tcMar>
            <w:vAlign w:val="center"/>
          </w:tcPr>
          <w:p w14:paraId="39A24F40" w14:textId="77777777" w:rsidR="00012A7C" w:rsidRPr="00434249" w:rsidRDefault="00012A7C" w:rsidP="006F03CD">
            <w:pPr>
              <w:pStyle w:val="TableContents"/>
              <w:rPr>
                <w:rFonts w:asciiTheme="minorHAnsi" w:hAnsiTheme="minorHAnsi" w:cstheme="minorHAnsi"/>
              </w:rPr>
            </w:pPr>
          </w:p>
        </w:tc>
        <w:tc>
          <w:tcPr>
            <w:tcW w:w="2693" w:type="dxa"/>
            <w:tcBorders>
              <w:bottom w:val="single" w:sz="2" w:space="0" w:color="000000"/>
            </w:tcBorders>
            <w:vAlign w:val="center"/>
          </w:tcPr>
          <w:p w14:paraId="22C72058"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Sequeira</w:t>
            </w: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4C309E7E" w14:textId="77777777" w:rsidR="00012A7C" w:rsidRPr="00434249" w:rsidRDefault="00012A7C" w:rsidP="006F03CD">
            <w:pPr>
              <w:pStyle w:val="TableContents"/>
              <w:rPr>
                <w:rFonts w:asciiTheme="minorHAnsi" w:hAnsiTheme="minorHAnsi" w:cstheme="minorHAnsi"/>
              </w:rPr>
            </w:pPr>
          </w:p>
        </w:tc>
      </w:tr>
      <w:tr w:rsidR="00012A7C" w:rsidRPr="00434249" w14:paraId="6AA59DF0" w14:textId="77777777" w:rsidTr="006F03CD">
        <w:trPr>
          <w:jc w:val="right"/>
        </w:trPr>
        <w:tc>
          <w:tcPr>
            <w:tcW w:w="1695" w:type="dxa"/>
            <w:vMerge w:val="restart"/>
            <w:tcBorders>
              <w:left w:val="single" w:sz="2" w:space="0" w:color="000000"/>
            </w:tcBorders>
            <w:tcMar>
              <w:top w:w="55" w:type="dxa"/>
              <w:left w:w="55" w:type="dxa"/>
              <w:bottom w:w="55" w:type="dxa"/>
              <w:right w:w="55" w:type="dxa"/>
            </w:tcMar>
            <w:vAlign w:val="center"/>
          </w:tcPr>
          <w:p w14:paraId="46503DE9"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CERRO LARGO</w:t>
            </w:r>
          </w:p>
        </w:tc>
        <w:tc>
          <w:tcPr>
            <w:tcW w:w="2693" w:type="dxa"/>
            <w:tcBorders>
              <w:top w:val="single" w:sz="2" w:space="0" w:color="000000"/>
            </w:tcBorders>
            <w:vAlign w:val="center"/>
          </w:tcPr>
          <w:p w14:paraId="0F63F608"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Isidoro Noblía</w:t>
            </w:r>
          </w:p>
        </w:tc>
        <w:tc>
          <w:tcPr>
            <w:tcW w:w="3544" w:type="dxa"/>
            <w:tcBorders>
              <w:top w:val="single" w:sz="2" w:space="0" w:color="000000"/>
              <w:right w:val="single" w:sz="2" w:space="0" w:color="000000"/>
            </w:tcBorders>
            <w:tcMar>
              <w:top w:w="55" w:type="dxa"/>
              <w:left w:w="55" w:type="dxa"/>
              <w:bottom w:w="55" w:type="dxa"/>
              <w:right w:w="55" w:type="dxa"/>
            </w:tcMar>
            <w:vAlign w:val="center"/>
          </w:tcPr>
          <w:p w14:paraId="08E23F5E"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Escuela Técnica Fraile Muerto</w:t>
            </w:r>
          </w:p>
        </w:tc>
      </w:tr>
      <w:tr w:rsidR="00012A7C" w:rsidRPr="00434249" w14:paraId="2AE898DF" w14:textId="77777777" w:rsidTr="006F03CD">
        <w:trPr>
          <w:jc w:val="right"/>
        </w:trPr>
        <w:tc>
          <w:tcPr>
            <w:tcW w:w="1695" w:type="dxa"/>
            <w:vMerge/>
            <w:tcBorders>
              <w:left w:val="single" w:sz="2" w:space="0" w:color="000000"/>
              <w:bottom w:val="single" w:sz="2" w:space="0" w:color="000000"/>
            </w:tcBorders>
            <w:tcMar>
              <w:top w:w="55" w:type="dxa"/>
              <w:left w:w="55" w:type="dxa"/>
              <w:bottom w:w="55" w:type="dxa"/>
              <w:right w:w="55" w:type="dxa"/>
            </w:tcMar>
            <w:vAlign w:val="center"/>
          </w:tcPr>
          <w:p w14:paraId="6EA8E124" w14:textId="77777777" w:rsidR="00012A7C" w:rsidRPr="00434249" w:rsidRDefault="00012A7C" w:rsidP="006F03CD">
            <w:pPr>
              <w:pStyle w:val="TableContents"/>
              <w:rPr>
                <w:rFonts w:asciiTheme="minorHAnsi" w:hAnsiTheme="minorHAnsi" w:cstheme="minorHAnsi"/>
              </w:rPr>
            </w:pPr>
          </w:p>
        </w:tc>
        <w:tc>
          <w:tcPr>
            <w:tcW w:w="2693" w:type="dxa"/>
            <w:tcBorders>
              <w:bottom w:val="single" w:sz="2" w:space="0" w:color="000000"/>
            </w:tcBorders>
            <w:vAlign w:val="center"/>
          </w:tcPr>
          <w:p w14:paraId="5FD223ED"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Tupambaé</w:t>
            </w: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1BB9330F" w14:textId="77777777" w:rsidR="00012A7C" w:rsidRPr="00434249" w:rsidRDefault="00012A7C" w:rsidP="006F03CD">
            <w:pPr>
              <w:pStyle w:val="TableContents"/>
              <w:rPr>
                <w:rFonts w:asciiTheme="minorHAnsi" w:hAnsiTheme="minorHAnsi" w:cstheme="minorHAnsi"/>
              </w:rPr>
            </w:pPr>
          </w:p>
        </w:tc>
      </w:tr>
      <w:tr w:rsidR="00012A7C" w:rsidRPr="00434249" w14:paraId="4EC9A795" w14:textId="77777777" w:rsidTr="006F03CD">
        <w:trPr>
          <w:jc w:val="right"/>
        </w:trPr>
        <w:tc>
          <w:tcPr>
            <w:tcW w:w="1695" w:type="dxa"/>
            <w:vMerge w:val="restart"/>
            <w:tcBorders>
              <w:left w:val="single" w:sz="2" w:space="0" w:color="000000"/>
            </w:tcBorders>
            <w:tcMar>
              <w:top w:w="55" w:type="dxa"/>
              <w:left w:w="55" w:type="dxa"/>
              <w:bottom w:w="55" w:type="dxa"/>
              <w:right w:w="55" w:type="dxa"/>
            </w:tcMar>
            <w:vAlign w:val="center"/>
          </w:tcPr>
          <w:p w14:paraId="383D755C"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COLONIA</w:t>
            </w:r>
          </w:p>
        </w:tc>
        <w:tc>
          <w:tcPr>
            <w:tcW w:w="2693" w:type="dxa"/>
            <w:tcBorders>
              <w:top w:val="single" w:sz="2" w:space="0" w:color="000000"/>
            </w:tcBorders>
            <w:vAlign w:val="center"/>
          </w:tcPr>
          <w:p w14:paraId="28CC15CD"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Conchillas</w:t>
            </w:r>
          </w:p>
        </w:tc>
        <w:tc>
          <w:tcPr>
            <w:tcW w:w="3544" w:type="dxa"/>
            <w:tcBorders>
              <w:top w:val="single" w:sz="2" w:space="0" w:color="000000"/>
              <w:right w:val="single" w:sz="2" w:space="0" w:color="000000"/>
            </w:tcBorders>
            <w:tcMar>
              <w:top w:w="55" w:type="dxa"/>
              <w:left w:w="55" w:type="dxa"/>
              <w:bottom w:w="55" w:type="dxa"/>
              <w:right w:w="55" w:type="dxa"/>
            </w:tcMar>
            <w:vAlign w:val="center"/>
          </w:tcPr>
          <w:p w14:paraId="386D28F9" w14:textId="77777777" w:rsidR="00012A7C" w:rsidRPr="00434249" w:rsidRDefault="00012A7C" w:rsidP="006F03CD">
            <w:pPr>
              <w:pStyle w:val="TableContents"/>
              <w:rPr>
                <w:rFonts w:asciiTheme="minorHAnsi" w:hAnsiTheme="minorHAnsi" w:cstheme="minorHAnsi"/>
                <w:color w:val="000000"/>
              </w:rPr>
            </w:pPr>
            <w:r w:rsidRPr="00434249">
              <w:rPr>
                <w:rFonts w:asciiTheme="minorHAnsi" w:hAnsiTheme="minorHAnsi" w:cstheme="minorHAnsi"/>
                <w:sz w:val="22"/>
                <w:szCs w:val="22"/>
              </w:rPr>
              <w:t>Escuela Agraria Rosario</w:t>
            </w:r>
          </w:p>
        </w:tc>
      </w:tr>
      <w:tr w:rsidR="00012A7C" w:rsidRPr="00434249" w14:paraId="756324FA" w14:textId="77777777" w:rsidTr="006F03CD">
        <w:trPr>
          <w:jc w:val="right"/>
        </w:trPr>
        <w:tc>
          <w:tcPr>
            <w:tcW w:w="1695" w:type="dxa"/>
            <w:vMerge/>
            <w:tcBorders>
              <w:left w:val="single" w:sz="2" w:space="0" w:color="000000"/>
              <w:bottom w:val="single" w:sz="2" w:space="0" w:color="000000"/>
            </w:tcBorders>
            <w:tcMar>
              <w:top w:w="55" w:type="dxa"/>
              <w:left w:w="55" w:type="dxa"/>
              <w:bottom w:w="55" w:type="dxa"/>
              <w:right w:w="55" w:type="dxa"/>
            </w:tcMar>
            <w:vAlign w:val="center"/>
          </w:tcPr>
          <w:p w14:paraId="292ED1C7" w14:textId="77777777" w:rsidR="00012A7C" w:rsidRPr="00434249" w:rsidRDefault="00012A7C" w:rsidP="006F03CD">
            <w:pPr>
              <w:pStyle w:val="TableContents"/>
              <w:rPr>
                <w:rFonts w:asciiTheme="minorHAnsi" w:hAnsiTheme="minorHAnsi" w:cstheme="minorHAnsi"/>
              </w:rPr>
            </w:pPr>
          </w:p>
        </w:tc>
        <w:tc>
          <w:tcPr>
            <w:tcW w:w="2693" w:type="dxa"/>
            <w:tcBorders>
              <w:bottom w:val="single" w:sz="2" w:space="0" w:color="000000"/>
            </w:tcBorders>
            <w:vAlign w:val="center"/>
          </w:tcPr>
          <w:p w14:paraId="0432802F" w14:textId="77777777" w:rsidR="00012A7C" w:rsidRPr="00434249" w:rsidRDefault="00012A7C" w:rsidP="006F03CD">
            <w:pPr>
              <w:pStyle w:val="TableContents"/>
              <w:rPr>
                <w:rFonts w:asciiTheme="minorHAnsi" w:hAnsiTheme="minorHAnsi" w:cstheme="minorHAnsi"/>
              </w:rPr>
            </w:pP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206C4A17"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Escuela Superior de Lechería</w:t>
            </w:r>
          </w:p>
        </w:tc>
      </w:tr>
      <w:tr w:rsidR="00012A7C" w:rsidRPr="00434249" w14:paraId="2C24F2E5" w14:textId="77777777" w:rsidTr="006F03CD">
        <w:trPr>
          <w:jc w:val="right"/>
        </w:trPr>
        <w:tc>
          <w:tcPr>
            <w:tcW w:w="1695" w:type="dxa"/>
            <w:tcBorders>
              <w:left w:val="single" w:sz="2" w:space="0" w:color="000000"/>
              <w:bottom w:val="single" w:sz="2" w:space="0" w:color="000000"/>
            </w:tcBorders>
            <w:tcMar>
              <w:top w:w="55" w:type="dxa"/>
              <w:left w:w="55" w:type="dxa"/>
              <w:bottom w:w="55" w:type="dxa"/>
              <w:right w:w="55" w:type="dxa"/>
            </w:tcMar>
            <w:vAlign w:val="center"/>
          </w:tcPr>
          <w:p w14:paraId="778E75BD"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DURAZNO</w:t>
            </w:r>
          </w:p>
        </w:tc>
        <w:tc>
          <w:tcPr>
            <w:tcW w:w="2693" w:type="dxa"/>
            <w:tcBorders>
              <w:bottom w:val="single" w:sz="2" w:space="0" w:color="000000"/>
            </w:tcBorders>
            <w:vAlign w:val="center"/>
          </w:tcPr>
          <w:p w14:paraId="2F47DBA8"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Rural Isla de Las Palomas</w:t>
            </w: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72C28994"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Escuela Agraria Durazno</w:t>
            </w:r>
          </w:p>
        </w:tc>
      </w:tr>
      <w:tr w:rsidR="00012A7C" w:rsidRPr="00434249" w14:paraId="23383C48" w14:textId="77777777" w:rsidTr="006F03CD">
        <w:trPr>
          <w:jc w:val="right"/>
        </w:trPr>
        <w:tc>
          <w:tcPr>
            <w:tcW w:w="1695" w:type="dxa"/>
            <w:vMerge w:val="restart"/>
            <w:tcBorders>
              <w:left w:val="single" w:sz="2" w:space="0" w:color="000000"/>
            </w:tcBorders>
            <w:tcMar>
              <w:top w:w="55" w:type="dxa"/>
              <w:left w:w="55" w:type="dxa"/>
              <w:bottom w:w="55" w:type="dxa"/>
              <w:right w:w="55" w:type="dxa"/>
            </w:tcMar>
            <w:vAlign w:val="center"/>
          </w:tcPr>
          <w:p w14:paraId="2087060C"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FLORIDA</w:t>
            </w:r>
          </w:p>
        </w:tc>
        <w:tc>
          <w:tcPr>
            <w:tcW w:w="2693" w:type="dxa"/>
            <w:tcBorders>
              <w:top w:val="single" w:sz="2" w:space="0" w:color="000000"/>
            </w:tcBorders>
            <w:vAlign w:val="center"/>
          </w:tcPr>
          <w:p w14:paraId="76FFBF71" w14:textId="77777777" w:rsidR="00012A7C" w:rsidRPr="00434249" w:rsidRDefault="00012A7C" w:rsidP="006F03CD">
            <w:pPr>
              <w:pStyle w:val="TableContents"/>
              <w:rPr>
                <w:rFonts w:asciiTheme="minorHAnsi" w:hAnsiTheme="minorHAnsi" w:cstheme="minorHAnsi"/>
              </w:rPr>
            </w:pPr>
          </w:p>
        </w:tc>
        <w:tc>
          <w:tcPr>
            <w:tcW w:w="3544" w:type="dxa"/>
            <w:tcBorders>
              <w:top w:val="single" w:sz="2" w:space="0" w:color="000000"/>
              <w:right w:val="single" w:sz="2" w:space="0" w:color="000000"/>
            </w:tcBorders>
            <w:tcMar>
              <w:top w:w="55" w:type="dxa"/>
              <w:left w:w="55" w:type="dxa"/>
              <w:bottom w:w="55" w:type="dxa"/>
              <w:right w:w="55" w:type="dxa"/>
            </w:tcMar>
            <w:vAlign w:val="center"/>
          </w:tcPr>
          <w:p w14:paraId="4C603E06"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Anexo Reboledo</w:t>
            </w:r>
          </w:p>
        </w:tc>
      </w:tr>
      <w:tr w:rsidR="00012A7C" w:rsidRPr="00434249" w14:paraId="62E41DCF" w14:textId="77777777" w:rsidTr="006F03CD">
        <w:trPr>
          <w:jc w:val="right"/>
        </w:trPr>
        <w:tc>
          <w:tcPr>
            <w:tcW w:w="1695" w:type="dxa"/>
            <w:vMerge/>
            <w:tcBorders>
              <w:left w:val="single" w:sz="2" w:space="0" w:color="000000"/>
              <w:bottom w:val="single" w:sz="2" w:space="0" w:color="000000"/>
            </w:tcBorders>
            <w:tcMar>
              <w:top w:w="55" w:type="dxa"/>
              <w:left w:w="55" w:type="dxa"/>
              <w:bottom w:w="55" w:type="dxa"/>
              <w:right w:w="55" w:type="dxa"/>
            </w:tcMar>
            <w:vAlign w:val="center"/>
          </w:tcPr>
          <w:p w14:paraId="3F6D504D" w14:textId="77777777" w:rsidR="00012A7C" w:rsidRPr="00434249" w:rsidRDefault="00012A7C" w:rsidP="006F03CD">
            <w:pPr>
              <w:pStyle w:val="TableContents"/>
              <w:rPr>
                <w:rFonts w:asciiTheme="minorHAnsi" w:hAnsiTheme="minorHAnsi" w:cstheme="minorHAnsi"/>
              </w:rPr>
            </w:pPr>
          </w:p>
        </w:tc>
        <w:tc>
          <w:tcPr>
            <w:tcW w:w="2693" w:type="dxa"/>
            <w:tcBorders>
              <w:bottom w:val="single" w:sz="2" w:space="0" w:color="000000"/>
            </w:tcBorders>
            <w:vAlign w:val="center"/>
          </w:tcPr>
          <w:p w14:paraId="5FAE7203" w14:textId="77777777" w:rsidR="00012A7C" w:rsidRPr="00434249" w:rsidRDefault="00012A7C" w:rsidP="006F03CD">
            <w:pPr>
              <w:pStyle w:val="TableContents"/>
              <w:rPr>
                <w:rFonts w:asciiTheme="minorHAnsi" w:hAnsiTheme="minorHAnsi" w:cstheme="minorHAnsi"/>
              </w:rPr>
            </w:pP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4258C757"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CEA 23 - Chacras de Florida</w:t>
            </w:r>
          </w:p>
        </w:tc>
      </w:tr>
      <w:tr w:rsidR="00012A7C" w:rsidRPr="00434249" w14:paraId="231353DA" w14:textId="77777777" w:rsidTr="006F03CD">
        <w:trPr>
          <w:jc w:val="right"/>
        </w:trPr>
        <w:tc>
          <w:tcPr>
            <w:tcW w:w="1695" w:type="dxa"/>
            <w:vMerge w:val="restart"/>
            <w:tcBorders>
              <w:left w:val="single" w:sz="2" w:space="0" w:color="000000"/>
            </w:tcBorders>
            <w:tcMar>
              <w:top w:w="55" w:type="dxa"/>
              <w:left w:w="55" w:type="dxa"/>
              <w:bottom w:w="55" w:type="dxa"/>
              <w:right w:w="55" w:type="dxa"/>
            </w:tcMar>
            <w:vAlign w:val="center"/>
          </w:tcPr>
          <w:p w14:paraId="645879CB"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FLORES</w:t>
            </w:r>
          </w:p>
        </w:tc>
        <w:tc>
          <w:tcPr>
            <w:tcW w:w="2693" w:type="dxa"/>
            <w:tcBorders>
              <w:top w:val="single" w:sz="2" w:space="0" w:color="000000"/>
            </w:tcBorders>
            <w:vAlign w:val="center"/>
          </w:tcPr>
          <w:p w14:paraId="31455AA8" w14:textId="77777777" w:rsidR="00012A7C" w:rsidRPr="00434249" w:rsidRDefault="00012A7C" w:rsidP="006F03CD">
            <w:pPr>
              <w:pStyle w:val="TableContents"/>
              <w:rPr>
                <w:rFonts w:asciiTheme="minorHAnsi" w:hAnsiTheme="minorHAnsi" w:cstheme="minorHAnsi"/>
              </w:rPr>
            </w:pPr>
          </w:p>
        </w:tc>
        <w:tc>
          <w:tcPr>
            <w:tcW w:w="3544" w:type="dxa"/>
            <w:tcBorders>
              <w:top w:val="single" w:sz="2" w:space="0" w:color="000000"/>
              <w:right w:val="single" w:sz="2" w:space="0" w:color="000000"/>
            </w:tcBorders>
            <w:tcMar>
              <w:top w:w="55" w:type="dxa"/>
              <w:left w:w="55" w:type="dxa"/>
              <w:bottom w:w="55" w:type="dxa"/>
              <w:right w:w="55" w:type="dxa"/>
            </w:tcMar>
            <w:vAlign w:val="center"/>
          </w:tcPr>
          <w:p w14:paraId="4CB3A6D0"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Escuela Agraria Trinidad</w:t>
            </w:r>
          </w:p>
        </w:tc>
      </w:tr>
      <w:tr w:rsidR="00012A7C" w:rsidRPr="00434249" w14:paraId="79CEE326" w14:textId="77777777" w:rsidTr="006F03CD">
        <w:trPr>
          <w:jc w:val="right"/>
        </w:trPr>
        <w:tc>
          <w:tcPr>
            <w:tcW w:w="1695" w:type="dxa"/>
            <w:vMerge/>
            <w:tcBorders>
              <w:left w:val="single" w:sz="2" w:space="0" w:color="000000"/>
              <w:bottom w:val="single" w:sz="2" w:space="0" w:color="000000"/>
            </w:tcBorders>
            <w:tcMar>
              <w:top w:w="55" w:type="dxa"/>
              <w:left w:w="55" w:type="dxa"/>
              <w:bottom w:w="55" w:type="dxa"/>
              <w:right w:w="55" w:type="dxa"/>
            </w:tcMar>
            <w:vAlign w:val="center"/>
          </w:tcPr>
          <w:p w14:paraId="3784A751" w14:textId="77777777" w:rsidR="00012A7C" w:rsidRPr="00434249" w:rsidRDefault="00012A7C" w:rsidP="006F03CD">
            <w:pPr>
              <w:pStyle w:val="TableContents"/>
              <w:rPr>
                <w:rFonts w:asciiTheme="minorHAnsi" w:hAnsiTheme="minorHAnsi" w:cstheme="minorHAnsi"/>
              </w:rPr>
            </w:pPr>
          </w:p>
        </w:tc>
        <w:tc>
          <w:tcPr>
            <w:tcW w:w="2693" w:type="dxa"/>
            <w:tcBorders>
              <w:bottom w:val="single" w:sz="2" w:space="0" w:color="000000"/>
            </w:tcBorders>
            <w:vAlign w:val="center"/>
          </w:tcPr>
          <w:p w14:paraId="77138F16" w14:textId="77777777" w:rsidR="00012A7C" w:rsidRPr="00434249" w:rsidRDefault="00012A7C" w:rsidP="006F03CD">
            <w:pPr>
              <w:pStyle w:val="TableContents"/>
              <w:rPr>
                <w:rFonts w:asciiTheme="minorHAnsi" w:hAnsiTheme="minorHAnsi" w:cstheme="minorHAnsi"/>
              </w:rPr>
            </w:pP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446535D4"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Escuela Agraria Superior “La Carolina”</w:t>
            </w:r>
          </w:p>
        </w:tc>
      </w:tr>
      <w:tr w:rsidR="00012A7C" w:rsidRPr="00434249" w14:paraId="3F5C05A8" w14:textId="77777777" w:rsidTr="006F03CD">
        <w:trPr>
          <w:jc w:val="right"/>
        </w:trPr>
        <w:tc>
          <w:tcPr>
            <w:tcW w:w="1695" w:type="dxa"/>
            <w:tcBorders>
              <w:left w:val="single" w:sz="2" w:space="0" w:color="000000"/>
              <w:bottom w:val="single" w:sz="2" w:space="0" w:color="000000"/>
            </w:tcBorders>
            <w:tcMar>
              <w:top w:w="55" w:type="dxa"/>
              <w:left w:w="55" w:type="dxa"/>
              <w:bottom w:w="55" w:type="dxa"/>
              <w:right w:w="55" w:type="dxa"/>
            </w:tcMar>
            <w:vAlign w:val="center"/>
          </w:tcPr>
          <w:p w14:paraId="10ED208B"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LAVALLEJA</w:t>
            </w:r>
          </w:p>
        </w:tc>
        <w:tc>
          <w:tcPr>
            <w:tcW w:w="2693" w:type="dxa"/>
            <w:tcBorders>
              <w:bottom w:val="single" w:sz="2" w:space="0" w:color="000000"/>
            </w:tcBorders>
            <w:vAlign w:val="center"/>
          </w:tcPr>
          <w:p w14:paraId="74063229"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Rural Villa Del Rosario</w:t>
            </w: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2CBF3B8B"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Escuela Agraria Pirarajá</w:t>
            </w:r>
          </w:p>
        </w:tc>
      </w:tr>
      <w:tr w:rsidR="00012A7C" w:rsidRPr="00434249" w14:paraId="218C034F" w14:textId="77777777" w:rsidTr="006F03CD">
        <w:trPr>
          <w:jc w:val="right"/>
        </w:trPr>
        <w:tc>
          <w:tcPr>
            <w:tcW w:w="1695" w:type="dxa"/>
            <w:tcBorders>
              <w:left w:val="single" w:sz="2" w:space="0" w:color="000000"/>
              <w:bottom w:val="single" w:sz="2" w:space="0" w:color="000000"/>
            </w:tcBorders>
            <w:tcMar>
              <w:top w:w="55" w:type="dxa"/>
              <w:left w:w="55" w:type="dxa"/>
              <w:bottom w:w="55" w:type="dxa"/>
              <w:right w:w="55" w:type="dxa"/>
            </w:tcMar>
            <w:vAlign w:val="center"/>
          </w:tcPr>
          <w:p w14:paraId="4851E6C8"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MALDONADO</w:t>
            </w:r>
          </w:p>
        </w:tc>
        <w:tc>
          <w:tcPr>
            <w:tcW w:w="2693" w:type="dxa"/>
            <w:tcBorders>
              <w:bottom w:val="single" w:sz="2" w:space="0" w:color="000000"/>
            </w:tcBorders>
            <w:vAlign w:val="center"/>
          </w:tcPr>
          <w:p w14:paraId="090F5DF4" w14:textId="77777777" w:rsidR="00012A7C" w:rsidRPr="00434249" w:rsidRDefault="00012A7C" w:rsidP="006F03CD">
            <w:pPr>
              <w:pStyle w:val="TableContents"/>
              <w:rPr>
                <w:rFonts w:asciiTheme="minorHAnsi" w:hAnsiTheme="minorHAnsi" w:cstheme="minorHAnsi"/>
              </w:rPr>
            </w:pP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2D93FE35"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Escuela Agraria Gregorio Aznárez</w:t>
            </w:r>
          </w:p>
        </w:tc>
      </w:tr>
      <w:tr w:rsidR="00012A7C" w:rsidRPr="00434249" w14:paraId="09F41F66" w14:textId="77777777" w:rsidTr="006F03CD">
        <w:trPr>
          <w:jc w:val="right"/>
        </w:trPr>
        <w:tc>
          <w:tcPr>
            <w:tcW w:w="1695" w:type="dxa"/>
            <w:vMerge w:val="restart"/>
            <w:tcBorders>
              <w:left w:val="single" w:sz="2" w:space="0" w:color="000000"/>
            </w:tcBorders>
            <w:tcMar>
              <w:top w:w="55" w:type="dxa"/>
              <w:left w:w="55" w:type="dxa"/>
              <w:bottom w:w="55" w:type="dxa"/>
              <w:right w:w="55" w:type="dxa"/>
            </w:tcMar>
            <w:vAlign w:val="center"/>
          </w:tcPr>
          <w:p w14:paraId="1367AF31"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PAYSANDÚ</w:t>
            </w:r>
          </w:p>
        </w:tc>
        <w:tc>
          <w:tcPr>
            <w:tcW w:w="2693" w:type="dxa"/>
            <w:tcBorders>
              <w:top w:val="single" w:sz="2" w:space="0" w:color="000000"/>
            </w:tcBorders>
            <w:vAlign w:val="center"/>
          </w:tcPr>
          <w:p w14:paraId="0BB894D7"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CEI Pueblo Porvenir</w:t>
            </w:r>
          </w:p>
        </w:tc>
        <w:tc>
          <w:tcPr>
            <w:tcW w:w="3544" w:type="dxa"/>
            <w:tcBorders>
              <w:top w:val="single" w:sz="2" w:space="0" w:color="000000"/>
              <w:right w:val="single" w:sz="2" w:space="0" w:color="000000"/>
            </w:tcBorders>
            <w:tcMar>
              <w:top w:w="55" w:type="dxa"/>
              <w:left w:w="55" w:type="dxa"/>
              <w:bottom w:w="55" w:type="dxa"/>
              <w:right w:w="55" w:type="dxa"/>
            </w:tcMar>
            <w:vAlign w:val="center"/>
          </w:tcPr>
          <w:p w14:paraId="4332ABC3" w14:textId="77777777" w:rsidR="00012A7C" w:rsidRPr="00434249" w:rsidRDefault="00012A7C" w:rsidP="006F03CD">
            <w:pPr>
              <w:pStyle w:val="TableContents"/>
              <w:rPr>
                <w:rFonts w:asciiTheme="minorHAnsi" w:hAnsiTheme="minorHAnsi" w:cstheme="minorHAnsi"/>
              </w:rPr>
            </w:pPr>
          </w:p>
        </w:tc>
      </w:tr>
      <w:tr w:rsidR="00012A7C" w:rsidRPr="00434249" w14:paraId="0C237997" w14:textId="77777777" w:rsidTr="006F03CD">
        <w:trPr>
          <w:jc w:val="right"/>
        </w:trPr>
        <w:tc>
          <w:tcPr>
            <w:tcW w:w="1695" w:type="dxa"/>
            <w:vMerge/>
            <w:tcBorders>
              <w:left w:val="single" w:sz="2" w:space="0" w:color="000000"/>
            </w:tcBorders>
            <w:tcMar>
              <w:top w:w="55" w:type="dxa"/>
              <w:left w:w="55" w:type="dxa"/>
              <w:bottom w:w="55" w:type="dxa"/>
              <w:right w:w="55" w:type="dxa"/>
            </w:tcMar>
            <w:vAlign w:val="center"/>
          </w:tcPr>
          <w:p w14:paraId="7565516F" w14:textId="77777777" w:rsidR="00012A7C" w:rsidRPr="00434249" w:rsidRDefault="00012A7C" w:rsidP="006F03CD">
            <w:pPr>
              <w:pStyle w:val="TableContents"/>
              <w:rPr>
                <w:rFonts w:asciiTheme="minorHAnsi" w:hAnsiTheme="minorHAnsi" w:cstheme="minorHAnsi"/>
              </w:rPr>
            </w:pPr>
          </w:p>
        </w:tc>
        <w:tc>
          <w:tcPr>
            <w:tcW w:w="2693" w:type="dxa"/>
            <w:vAlign w:val="center"/>
          </w:tcPr>
          <w:p w14:paraId="4AF2172B"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Lorenzo Geyres</w:t>
            </w:r>
          </w:p>
        </w:tc>
        <w:tc>
          <w:tcPr>
            <w:tcW w:w="3544" w:type="dxa"/>
            <w:tcBorders>
              <w:right w:val="single" w:sz="2" w:space="0" w:color="000000"/>
            </w:tcBorders>
            <w:tcMar>
              <w:top w:w="55" w:type="dxa"/>
              <w:left w:w="55" w:type="dxa"/>
              <w:bottom w:w="55" w:type="dxa"/>
              <w:right w:w="55" w:type="dxa"/>
            </w:tcMar>
            <w:vAlign w:val="center"/>
          </w:tcPr>
          <w:p w14:paraId="446FB299" w14:textId="77777777" w:rsidR="00012A7C" w:rsidRPr="00434249" w:rsidRDefault="00012A7C" w:rsidP="006F03CD">
            <w:pPr>
              <w:pStyle w:val="TableContents"/>
              <w:rPr>
                <w:rFonts w:asciiTheme="minorHAnsi" w:hAnsiTheme="minorHAnsi" w:cstheme="minorHAnsi"/>
              </w:rPr>
            </w:pPr>
          </w:p>
        </w:tc>
      </w:tr>
      <w:tr w:rsidR="00012A7C" w:rsidRPr="00434249" w14:paraId="21E20F18" w14:textId="77777777" w:rsidTr="006F03CD">
        <w:trPr>
          <w:jc w:val="right"/>
        </w:trPr>
        <w:tc>
          <w:tcPr>
            <w:tcW w:w="1695" w:type="dxa"/>
            <w:vMerge/>
            <w:tcBorders>
              <w:left w:val="single" w:sz="2" w:space="0" w:color="000000"/>
            </w:tcBorders>
            <w:tcMar>
              <w:top w:w="55" w:type="dxa"/>
              <w:left w:w="55" w:type="dxa"/>
              <w:bottom w:w="55" w:type="dxa"/>
              <w:right w:w="55" w:type="dxa"/>
            </w:tcMar>
            <w:vAlign w:val="center"/>
          </w:tcPr>
          <w:p w14:paraId="47FC5FCF" w14:textId="77777777" w:rsidR="00012A7C" w:rsidRPr="00434249" w:rsidRDefault="00012A7C" w:rsidP="006F03CD">
            <w:pPr>
              <w:pStyle w:val="TableContents"/>
              <w:rPr>
                <w:rFonts w:asciiTheme="minorHAnsi" w:hAnsiTheme="minorHAnsi" w:cstheme="minorHAnsi"/>
              </w:rPr>
            </w:pPr>
          </w:p>
        </w:tc>
        <w:tc>
          <w:tcPr>
            <w:tcW w:w="2693" w:type="dxa"/>
            <w:vAlign w:val="center"/>
          </w:tcPr>
          <w:p w14:paraId="37F46CC1"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Rural Piedras Coloradas</w:t>
            </w:r>
          </w:p>
        </w:tc>
        <w:tc>
          <w:tcPr>
            <w:tcW w:w="3544" w:type="dxa"/>
            <w:tcBorders>
              <w:right w:val="single" w:sz="2" w:space="0" w:color="000000"/>
            </w:tcBorders>
            <w:tcMar>
              <w:top w:w="55" w:type="dxa"/>
              <w:left w:w="55" w:type="dxa"/>
              <w:bottom w:w="55" w:type="dxa"/>
              <w:right w:w="55" w:type="dxa"/>
            </w:tcMar>
            <w:vAlign w:val="center"/>
          </w:tcPr>
          <w:p w14:paraId="36FCF8D0" w14:textId="77777777" w:rsidR="00012A7C" w:rsidRPr="00434249" w:rsidRDefault="00012A7C" w:rsidP="006F03CD">
            <w:pPr>
              <w:pStyle w:val="TableContents"/>
              <w:rPr>
                <w:rFonts w:asciiTheme="minorHAnsi" w:hAnsiTheme="minorHAnsi" w:cstheme="minorHAnsi"/>
              </w:rPr>
            </w:pPr>
          </w:p>
        </w:tc>
      </w:tr>
      <w:tr w:rsidR="00012A7C" w:rsidRPr="00434249" w14:paraId="5A27D10D" w14:textId="77777777" w:rsidTr="006F03CD">
        <w:trPr>
          <w:jc w:val="right"/>
        </w:trPr>
        <w:tc>
          <w:tcPr>
            <w:tcW w:w="1695" w:type="dxa"/>
            <w:vMerge/>
            <w:tcBorders>
              <w:left w:val="single" w:sz="2" w:space="0" w:color="000000"/>
            </w:tcBorders>
            <w:tcMar>
              <w:top w:w="55" w:type="dxa"/>
              <w:left w:w="55" w:type="dxa"/>
              <w:bottom w:w="55" w:type="dxa"/>
              <w:right w:w="55" w:type="dxa"/>
            </w:tcMar>
            <w:vAlign w:val="center"/>
          </w:tcPr>
          <w:p w14:paraId="7869C2CA" w14:textId="77777777" w:rsidR="00012A7C" w:rsidRPr="00434249" w:rsidRDefault="00012A7C" w:rsidP="006F03CD">
            <w:pPr>
              <w:pStyle w:val="TableContents"/>
              <w:rPr>
                <w:rFonts w:asciiTheme="minorHAnsi" w:hAnsiTheme="minorHAnsi" w:cstheme="minorHAnsi"/>
              </w:rPr>
            </w:pPr>
          </w:p>
        </w:tc>
        <w:tc>
          <w:tcPr>
            <w:tcW w:w="2693" w:type="dxa"/>
            <w:vAlign w:val="center"/>
          </w:tcPr>
          <w:p w14:paraId="0C62ACA2"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Chapicuy</w:t>
            </w:r>
          </w:p>
        </w:tc>
        <w:tc>
          <w:tcPr>
            <w:tcW w:w="3544" w:type="dxa"/>
            <w:tcBorders>
              <w:right w:val="single" w:sz="2" w:space="0" w:color="000000"/>
            </w:tcBorders>
            <w:tcMar>
              <w:top w:w="55" w:type="dxa"/>
              <w:left w:w="55" w:type="dxa"/>
              <w:bottom w:w="55" w:type="dxa"/>
              <w:right w:w="55" w:type="dxa"/>
            </w:tcMar>
            <w:vAlign w:val="center"/>
          </w:tcPr>
          <w:p w14:paraId="40857009" w14:textId="77777777" w:rsidR="00012A7C" w:rsidRPr="00434249" w:rsidRDefault="00012A7C" w:rsidP="006F03CD">
            <w:pPr>
              <w:pStyle w:val="TableContents"/>
              <w:rPr>
                <w:rFonts w:asciiTheme="minorHAnsi" w:hAnsiTheme="minorHAnsi" w:cstheme="minorHAnsi"/>
              </w:rPr>
            </w:pPr>
          </w:p>
        </w:tc>
      </w:tr>
      <w:tr w:rsidR="00012A7C" w:rsidRPr="00434249" w14:paraId="1B5A3CA2" w14:textId="77777777" w:rsidTr="00976EDD">
        <w:trPr>
          <w:jc w:val="right"/>
        </w:trPr>
        <w:tc>
          <w:tcPr>
            <w:tcW w:w="1695" w:type="dxa"/>
            <w:vMerge/>
            <w:tcBorders>
              <w:left w:val="single" w:sz="2" w:space="0" w:color="000000"/>
              <w:bottom w:val="single" w:sz="2" w:space="0" w:color="000000"/>
            </w:tcBorders>
            <w:tcMar>
              <w:top w:w="55" w:type="dxa"/>
              <w:left w:w="55" w:type="dxa"/>
              <w:bottom w:w="55" w:type="dxa"/>
              <w:right w:w="55" w:type="dxa"/>
            </w:tcMar>
            <w:vAlign w:val="center"/>
          </w:tcPr>
          <w:p w14:paraId="448BBA03" w14:textId="77777777" w:rsidR="00012A7C" w:rsidRPr="00434249" w:rsidRDefault="00012A7C" w:rsidP="006F03CD">
            <w:pPr>
              <w:pStyle w:val="TableContents"/>
              <w:rPr>
                <w:rFonts w:asciiTheme="minorHAnsi" w:hAnsiTheme="minorHAnsi" w:cstheme="minorHAnsi"/>
              </w:rPr>
            </w:pPr>
          </w:p>
        </w:tc>
        <w:tc>
          <w:tcPr>
            <w:tcW w:w="2693" w:type="dxa"/>
            <w:tcBorders>
              <w:bottom w:val="single" w:sz="2" w:space="0" w:color="000000"/>
            </w:tcBorders>
            <w:vAlign w:val="center"/>
          </w:tcPr>
          <w:p w14:paraId="3F6BDA35"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Pueblo Gallinal</w:t>
            </w: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279F0A48" w14:textId="77777777" w:rsidR="00012A7C" w:rsidRPr="00434249" w:rsidRDefault="00012A7C" w:rsidP="006F03CD">
            <w:pPr>
              <w:pStyle w:val="TableContents"/>
              <w:rPr>
                <w:rFonts w:asciiTheme="minorHAnsi" w:hAnsiTheme="minorHAnsi" w:cstheme="minorHAnsi"/>
              </w:rPr>
            </w:pPr>
          </w:p>
        </w:tc>
      </w:tr>
      <w:tr w:rsidR="00012A7C" w:rsidRPr="00434249" w14:paraId="3207E3C2" w14:textId="77777777" w:rsidTr="00976EDD">
        <w:trPr>
          <w:jc w:val="right"/>
        </w:trPr>
        <w:tc>
          <w:tcPr>
            <w:tcW w:w="1695" w:type="dxa"/>
            <w:tcBorders>
              <w:top w:val="single" w:sz="2" w:space="0" w:color="000000"/>
              <w:left w:val="single" w:sz="2" w:space="0" w:color="000000"/>
            </w:tcBorders>
            <w:tcMar>
              <w:top w:w="55" w:type="dxa"/>
              <w:left w:w="55" w:type="dxa"/>
              <w:bottom w:w="55" w:type="dxa"/>
              <w:right w:w="55" w:type="dxa"/>
            </w:tcMar>
            <w:vAlign w:val="center"/>
          </w:tcPr>
          <w:p w14:paraId="6FD4C979"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RÍO NEGRO</w:t>
            </w:r>
          </w:p>
        </w:tc>
        <w:tc>
          <w:tcPr>
            <w:tcW w:w="2693" w:type="dxa"/>
            <w:tcBorders>
              <w:top w:val="single" w:sz="2" w:space="0" w:color="000000"/>
            </w:tcBorders>
            <w:vAlign w:val="center"/>
          </w:tcPr>
          <w:p w14:paraId="514210C1"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Pueblo Grecco</w:t>
            </w:r>
          </w:p>
        </w:tc>
        <w:tc>
          <w:tcPr>
            <w:tcW w:w="3544" w:type="dxa"/>
            <w:tcBorders>
              <w:top w:val="single" w:sz="2" w:space="0" w:color="000000"/>
              <w:right w:val="single" w:sz="2" w:space="0" w:color="000000"/>
            </w:tcBorders>
            <w:tcMar>
              <w:top w:w="55" w:type="dxa"/>
              <w:left w:w="55" w:type="dxa"/>
              <w:bottom w:w="55" w:type="dxa"/>
              <w:right w:w="55" w:type="dxa"/>
            </w:tcMar>
            <w:vAlign w:val="center"/>
          </w:tcPr>
          <w:p w14:paraId="6E89A83B" w14:textId="77777777" w:rsidR="00012A7C" w:rsidRPr="00434249" w:rsidRDefault="00012A7C" w:rsidP="006F03CD">
            <w:pPr>
              <w:pStyle w:val="TableContents"/>
              <w:rPr>
                <w:rFonts w:asciiTheme="minorHAnsi" w:hAnsiTheme="minorHAnsi" w:cstheme="minorHAnsi"/>
              </w:rPr>
            </w:pPr>
          </w:p>
        </w:tc>
      </w:tr>
      <w:tr w:rsidR="00F857C6" w:rsidRPr="00434249" w14:paraId="38950426" w14:textId="77777777" w:rsidTr="00976EDD">
        <w:trPr>
          <w:jc w:val="right"/>
        </w:trPr>
        <w:tc>
          <w:tcPr>
            <w:tcW w:w="1695" w:type="dxa"/>
            <w:tcBorders>
              <w:left w:val="single" w:sz="2" w:space="0" w:color="000000"/>
              <w:bottom w:val="single" w:sz="2" w:space="0" w:color="000000"/>
            </w:tcBorders>
            <w:tcMar>
              <w:top w:w="55" w:type="dxa"/>
              <w:left w:w="55" w:type="dxa"/>
              <w:bottom w:w="55" w:type="dxa"/>
              <w:right w:w="55" w:type="dxa"/>
            </w:tcMar>
            <w:vAlign w:val="center"/>
          </w:tcPr>
          <w:p w14:paraId="48CFD060" w14:textId="77777777" w:rsidR="00F857C6" w:rsidRPr="00434249" w:rsidRDefault="00F857C6" w:rsidP="006F03CD">
            <w:pPr>
              <w:pStyle w:val="TableContents"/>
              <w:rPr>
                <w:rFonts w:asciiTheme="minorHAnsi" w:hAnsiTheme="minorHAnsi" w:cstheme="minorHAnsi"/>
                <w:sz w:val="22"/>
                <w:szCs w:val="22"/>
              </w:rPr>
            </w:pPr>
          </w:p>
        </w:tc>
        <w:tc>
          <w:tcPr>
            <w:tcW w:w="2693" w:type="dxa"/>
            <w:tcBorders>
              <w:bottom w:val="single" w:sz="2" w:space="0" w:color="000000"/>
            </w:tcBorders>
            <w:vAlign w:val="center"/>
          </w:tcPr>
          <w:p w14:paraId="6779C991" w14:textId="77777777" w:rsidR="00F857C6" w:rsidRPr="00434249" w:rsidRDefault="00F857C6" w:rsidP="006F03CD">
            <w:pPr>
              <w:pStyle w:val="TableContents"/>
              <w:rPr>
                <w:rFonts w:asciiTheme="minorHAnsi" w:hAnsiTheme="minorHAnsi" w:cstheme="minorHAnsi"/>
                <w:sz w:val="22"/>
                <w:szCs w:val="22"/>
              </w:rPr>
            </w:pP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46369F95" w14:textId="77777777" w:rsidR="00F857C6" w:rsidRPr="00434249" w:rsidRDefault="00F857C6" w:rsidP="006F03CD">
            <w:pPr>
              <w:pStyle w:val="TableContents"/>
              <w:rPr>
                <w:rFonts w:asciiTheme="minorHAnsi" w:hAnsiTheme="minorHAnsi" w:cstheme="minorHAnsi"/>
              </w:rPr>
            </w:pPr>
          </w:p>
        </w:tc>
      </w:tr>
      <w:tr w:rsidR="00012A7C" w:rsidRPr="00434249" w14:paraId="24C91D37" w14:textId="77777777" w:rsidTr="006F03CD">
        <w:trPr>
          <w:jc w:val="right"/>
        </w:trPr>
        <w:tc>
          <w:tcPr>
            <w:tcW w:w="1695" w:type="dxa"/>
            <w:vMerge w:val="restart"/>
            <w:tcBorders>
              <w:left w:val="single" w:sz="2" w:space="0" w:color="000000"/>
            </w:tcBorders>
            <w:tcMar>
              <w:top w:w="55" w:type="dxa"/>
              <w:left w:w="55" w:type="dxa"/>
              <w:bottom w:w="55" w:type="dxa"/>
              <w:right w:w="55" w:type="dxa"/>
            </w:tcMar>
            <w:vAlign w:val="center"/>
          </w:tcPr>
          <w:p w14:paraId="73B95AEC" w14:textId="77777777" w:rsidR="00012A7C" w:rsidRPr="00434249" w:rsidRDefault="00012A7C" w:rsidP="0024722A">
            <w:pPr>
              <w:pStyle w:val="TableContents"/>
              <w:keepNext/>
              <w:rPr>
                <w:rFonts w:asciiTheme="minorHAnsi" w:hAnsiTheme="minorHAnsi" w:cstheme="minorHAnsi"/>
              </w:rPr>
            </w:pPr>
            <w:r w:rsidRPr="00434249">
              <w:rPr>
                <w:rFonts w:asciiTheme="minorHAnsi" w:hAnsiTheme="minorHAnsi" w:cstheme="minorHAnsi"/>
                <w:sz w:val="22"/>
                <w:szCs w:val="22"/>
              </w:rPr>
              <w:lastRenderedPageBreak/>
              <w:t>RIVERA</w:t>
            </w:r>
          </w:p>
        </w:tc>
        <w:tc>
          <w:tcPr>
            <w:tcW w:w="2693" w:type="dxa"/>
            <w:tcBorders>
              <w:top w:val="single" w:sz="2" w:space="0" w:color="000000"/>
            </w:tcBorders>
            <w:vAlign w:val="center"/>
          </w:tcPr>
          <w:p w14:paraId="28E1FA95" w14:textId="77777777" w:rsidR="00012A7C" w:rsidRPr="00434249" w:rsidRDefault="00012A7C" w:rsidP="0024722A">
            <w:pPr>
              <w:pStyle w:val="TableContents"/>
              <w:keepNext/>
              <w:rPr>
                <w:rFonts w:asciiTheme="minorHAnsi" w:hAnsiTheme="minorHAnsi" w:cstheme="minorHAnsi"/>
              </w:rPr>
            </w:pPr>
            <w:r w:rsidRPr="00434249">
              <w:rPr>
                <w:rFonts w:asciiTheme="minorHAnsi" w:hAnsiTheme="minorHAnsi" w:cstheme="minorHAnsi"/>
                <w:sz w:val="22"/>
                <w:szCs w:val="22"/>
              </w:rPr>
              <w:t>Rural Cerro Pelado</w:t>
            </w:r>
          </w:p>
        </w:tc>
        <w:tc>
          <w:tcPr>
            <w:tcW w:w="3544" w:type="dxa"/>
            <w:tcBorders>
              <w:top w:val="single" w:sz="2" w:space="0" w:color="000000"/>
              <w:right w:val="single" w:sz="2" w:space="0" w:color="000000"/>
            </w:tcBorders>
            <w:tcMar>
              <w:top w:w="55" w:type="dxa"/>
              <w:left w:w="55" w:type="dxa"/>
              <w:bottom w:w="55" w:type="dxa"/>
              <w:right w:w="55" w:type="dxa"/>
            </w:tcMar>
            <w:vAlign w:val="center"/>
          </w:tcPr>
          <w:p w14:paraId="005700DF" w14:textId="77777777" w:rsidR="00012A7C" w:rsidRPr="00434249" w:rsidRDefault="00012A7C" w:rsidP="0024722A">
            <w:pPr>
              <w:pStyle w:val="TableContents"/>
              <w:keepNext/>
              <w:rPr>
                <w:rFonts w:asciiTheme="minorHAnsi" w:hAnsiTheme="minorHAnsi" w:cstheme="minorHAnsi"/>
              </w:rPr>
            </w:pPr>
            <w:r w:rsidRPr="00434249">
              <w:rPr>
                <w:rFonts w:asciiTheme="minorHAnsi" w:hAnsiTheme="minorHAnsi" w:cstheme="minorHAnsi"/>
                <w:sz w:val="22"/>
                <w:szCs w:val="22"/>
              </w:rPr>
              <w:t>Escuela Agraria Minas de Corrales</w:t>
            </w:r>
          </w:p>
        </w:tc>
      </w:tr>
      <w:tr w:rsidR="00012A7C" w:rsidRPr="00434249" w14:paraId="1E0B9B7C" w14:textId="77777777" w:rsidTr="006F03CD">
        <w:trPr>
          <w:jc w:val="right"/>
        </w:trPr>
        <w:tc>
          <w:tcPr>
            <w:tcW w:w="1695" w:type="dxa"/>
            <w:vMerge/>
            <w:tcBorders>
              <w:left w:val="single" w:sz="2" w:space="0" w:color="000000"/>
              <w:bottom w:val="single" w:sz="2" w:space="0" w:color="000000"/>
            </w:tcBorders>
            <w:tcMar>
              <w:top w:w="55" w:type="dxa"/>
              <w:left w:w="55" w:type="dxa"/>
              <w:bottom w:w="55" w:type="dxa"/>
              <w:right w:w="55" w:type="dxa"/>
            </w:tcMar>
            <w:vAlign w:val="center"/>
          </w:tcPr>
          <w:p w14:paraId="52729548" w14:textId="77777777" w:rsidR="00012A7C" w:rsidRPr="00434249" w:rsidRDefault="00012A7C" w:rsidP="006F03CD">
            <w:pPr>
              <w:pStyle w:val="TableContents"/>
              <w:rPr>
                <w:rFonts w:asciiTheme="minorHAnsi" w:hAnsiTheme="minorHAnsi" w:cstheme="minorHAnsi"/>
              </w:rPr>
            </w:pPr>
          </w:p>
        </w:tc>
        <w:tc>
          <w:tcPr>
            <w:tcW w:w="2693" w:type="dxa"/>
            <w:tcBorders>
              <w:bottom w:val="single" w:sz="2" w:space="0" w:color="000000"/>
            </w:tcBorders>
            <w:vAlign w:val="center"/>
          </w:tcPr>
          <w:p w14:paraId="10D5CC44"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Rural Masoller</w:t>
            </w: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750A0FC3"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Escuela Técnica Tranqueras</w:t>
            </w:r>
          </w:p>
        </w:tc>
      </w:tr>
      <w:tr w:rsidR="00012A7C" w:rsidRPr="00434249" w14:paraId="36B2E49D" w14:textId="77777777" w:rsidTr="006F03CD">
        <w:trPr>
          <w:cantSplit/>
          <w:jc w:val="right"/>
        </w:trPr>
        <w:tc>
          <w:tcPr>
            <w:tcW w:w="1695" w:type="dxa"/>
            <w:vMerge w:val="restart"/>
            <w:tcBorders>
              <w:left w:val="single" w:sz="2" w:space="0" w:color="000000"/>
            </w:tcBorders>
            <w:tcMar>
              <w:top w:w="55" w:type="dxa"/>
              <w:left w:w="55" w:type="dxa"/>
              <w:bottom w:w="55" w:type="dxa"/>
              <w:right w:w="55" w:type="dxa"/>
            </w:tcMar>
            <w:vAlign w:val="center"/>
          </w:tcPr>
          <w:p w14:paraId="3E58B066"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SALTO</w:t>
            </w:r>
          </w:p>
        </w:tc>
        <w:tc>
          <w:tcPr>
            <w:tcW w:w="2693" w:type="dxa"/>
            <w:tcBorders>
              <w:top w:val="single" w:sz="2" w:space="0" w:color="000000"/>
            </w:tcBorders>
            <w:vAlign w:val="center"/>
          </w:tcPr>
          <w:p w14:paraId="6B74166A"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Rincón de Valentín</w:t>
            </w:r>
          </w:p>
        </w:tc>
        <w:tc>
          <w:tcPr>
            <w:tcW w:w="3544" w:type="dxa"/>
            <w:tcBorders>
              <w:top w:val="single" w:sz="2" w:space="0" w:color="000000"/>
              <w:right w:val="single" w:sz="2" w:space="0" w:color="000000"/>
            </w:tcBorders>
            <w:tcMar>
              <w:top w:w="55" w:type="dxa"/>
              <w:left w:w="55" w:type="dxa"/>
              <w:bottom w:w="55" w:type="dxa"/>
              <w:right w:w="55" w:type="dxa"/>
            </w:tcMar>
            <w:vAlign w:val="center"/>
          </w:tcPr>
          <w:p w14:paraId="5F8CC6C9" w14:textId="77777777" w:rsidR="00012A7C" w:rsidRPr="00434249" w:rsidRDefault="00012A7C" w:rsidP="006F03CD">
            <w:pPr>
              <w:pStyle w:val="TableContents"/>
              <w:rPr>
                <w:rFonts w:asciiTheme="minorHAnsi" w:hAnsiTheme="minorHAnsi" w:cstheme="minorHAnsi"/>
              </w:rPr>
            </w:pPr>
          </w:p>
        </w:tc>
      </w:tr>
      <w:tr w:rsidR="00012A7C" w:rsidRPr="00434249" w14:paraId="65EC0F63" w14:textId="77777777" w:rsidTr="006F03CD">
        <w:trPr>
          <w:jc w:val="right"/>
        </w:trPr>
        <w:tc>
          <w:tcPr>
            <w:tcW w:w="1695" w:type="dxa"/>
            <w:vMerge/>
            <w:tcBorders>
              <w:left w:val="single" w:sz="2" w:space="0" w:color="000000"/>
            </w:tcBorders>
            <w:tcMar>
              <w:top w:w="55" w:type="dxa"/>
              <w:left w:w="55" w:type="dxa"/>
              <w:bottom w:w="55" w:type="dxa"/>
              <w:right w:w="55" w:type="dxa"/>
            </w:tcMar>
            <w:vAlign w:val="center"/>
          </w:tcPr>
          <w:p w14:paraId="07F91B7A" w14:textId="77777777" w:rsidR="00012A7C" w:rsidRPr="00434249" w:rsidRDefault="00012A7C" w:rsidP="006F03CD">
            <w:pPr>
              <w:pStyle w:val="TableContents"/>
              <w:rPr>
                <w:rFonts w:asciiTheme="minorHAnsi" w:hAnsiTheme="minorHAnsi" w:cstheme="minorHAnsi"/>
              </w:rPr>
            </w:pPr>
          </w:p>
        </w:tc>
        <w:tc>
          <w:tcPr>
            <w:tcW w:w="2693" w:type="dxa"/>
            <w:vAlign w:val="center"/>
          </w:tcPr>
          <w:p w14:paraId="7A9FD2E3"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Rural Colonia Lavalleja</w:t>
            </w:r>
          </w:p>
        </w:tc>
        <w:tc>
          <w:tcPr>
            <w:tcW w:w="3544" w:type="dxa"/>
            <w:tcBorders>
              <w:right w:val="single" w:sz="2" w:space="0" w:color="000000"/>
            </w:tcBorders>
            <w:tcMar>
              <w:top w:w="55" w:type="dxa"/>
              <w:left w:w="55" w:type="dxa"/>
              <w:bottom w:w="55" w:type="dxa"/>
              <w:right w:w="55" w:type="dxa"/>
            </w:tcMar>
            <w:vAlign w:val="center"/>
          </w:tcPr>
          <w:p w14:paraId="606A37D0" w14:textId="77777777" w:rsidR="00012A7C" w:rsidRPr="00434249" w:rsidRDefault="00012A7C" w:rsidP="006F03CD">
            <w:pPr>
              <w:pStyle w:val="TableContents"/>
              <w:rPr>
                <w:rFonts w:asciiTheme="minorHAnsi" w:hAnsiTheme="minorHAnsi" w:cstheme="minorHAnsi"/>
              </w:rPr>
            </w:pPr>
          </w:p>
        </w:tc>
      </w:tr>
      <w:tr w:rsidR="00012A7C" w:rsidRPr="00434249" w14:paraId="60325596" w14:textId="77777777" w:rsidTr="006F03CD">
        <w:trPr>
          <w:jc w:val="right"/>
        </w:trPr>
        <w:tc>
          <w:tcPr>
            <w:tcW w:w="1695" w:type="dxa"/>
            <w:vMerge/>
            <w:tcBorders>
              <w:left w:val="single" w:sz="2" w:space="0" w:color="000000"/>
              <w:bottom w:val="single" w:sz="2" w:space="0" w:color="000000"/>
            </w:tcBorders>
            <w:tcMar>
              <w:top w:w="55" w:type="dxa"/>
              <w:left w:w="55" w:type="dxa"/>
              <w:bottom w:w="55" w:type="dxa"/>
              <w:right w:w="55" w:type="dxa"/>
            </w:tcMar>
            <w:vAlign w:val="center"/>
          </w:tcPr>
          <w:p w14:paraId="2C17273A" w14:textId="77777777" w:rsidR="00012A7C" w:rsidRPr="00434249" w:rsidRDefault="00012A7C" w:rsidP="006F03CD">
            <w:pPr>
              <w:pStyle w:val="TableContents"/>
              <w:rPr>
                <w:rFonts w:asciiTheme="minorHAnsi" w:hAnsiTheme="minorHAnsi" w:cstheme="minorHAnsi"/>
              </w:rPr>
            </w:pPr>
          </w:p>
        </w:tc>
        <w:tc>
          <w:tcPr>
            <w:tcW w:w="2693" w:type="dxa"/>
            <w:tcBorders>
              <w:bottom w:val="single" w:sz="2" w:space="0" w:color="000000"/>
            </w:tcBorders>
            <w:vAlign w:val="center"/>
          </w:tcPr>
          <w:p w14:paraId="0F48A2E1"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San Antonio</w:t>
            </w: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709D5E2A"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Anexo San Antonio</w:t>
            </w:r>
          </w:p>
        </w:tc>
      </w:tr>
      <w:tr w:rsidR="00012A7C" w:rsidRPr="00434249" w14:paraId="507CC4F8" w14:textId="77777777" w:rsidTr="006F03CD">
        <w:trPr>
          <w:jc w:val="right"/>
        </w:trPr>
        <w:tc>
          <w:tcPr>
            <w:tcW w:w="1695" w:type="dxa"/>
            <w:vMerge w:val="restart"/>
            <w:tcBorders>
              <w:left w:val="single" w:sz="2" w:space="0" w:color="000000"/>
            </w:tcBorders>
            <w:tcMar>
              <w:top w:w="55" w:type="dxa"/>
              <w:left w:w="55" w:type="dxa"/>
              <w:bottom w:w="55" w:type="dxa"/>
              <w:right w:w="55" w:type="dxa"/>
            </w:tcMar>
            <w:vAlign w:val="center"/>
          </w:tcPr>
          <w:p w14:paraId="060A3DBA"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SORIANO</w:t>
            </w:r>
          </w:p>
        </w:tc>
        <w:tc>
          <w:tcPr>
            <w:tcW w:w="2693" w:type="dxa"/>
            <w:tcBorders>
              <w:top w:val="single" w:sz="2" w:space="0" w:color="000000"/>
            </w:tcBorders>
            <w:vAlign w:val="center"/>
          </w:tcPr>
          <w:p w14:paraId="51EEC111" w14:textId="77777777" w:rsidR="00012A7C" w:rsidRPr="00434249" w:rsidRDefault="00012A7C" w:rsidP="006F03CD">
            <w:pPr>
              <w:pStyle w:val="TableContents"/>
              <w:rPr>
                <w:rFonts w:asciiTheme="minorHAnsi" w:hAnsiTheme="minorHAnsi" w:cstheme="minorHAnsi"/>
              </w:rPr>
            </w:pPr>
          </w:p>
        </w:tc>
        <w:tc>
          <w:tcPr>
            <w:tcW w:w="3544" w:type="dxa"/>
            <w:tcBorders>
              <w:top w:val="single" w:sz="2" w:space="0" w:color="000000"/>
              <w:right w:val="single" w:sz="2" w:space="0" w:color="000000"/>
            </w:tcBorders>
            <w:tcMar>
              <w:top w:w="55" w:type="dxa"/>
              <w:left w:w="55" w:type="dxa"/>
              <w:bottom w:w="55" w:type="dxa"/>
              <w:right w:w="55" w:type="dxa"/>
            </w:tcMar>
            <w:vAlign w:val="center"/>
          </w:tcPr>
          <w:p w14:paraId="4F71815E"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CEA 103</w:t>
            </w:r>
          </w:p>
        </w:tc>
      </w:tr>
      <w:tr w:rsidR="00012A7C" w:rsidRPr="00434249" w14:paraId="1D976FD8" w14:textId="77777777" w:rsidTr="006F03CD">
        <w:trPr>
          <w:jc w:val="right"/>
        </w:trPr>
        <w:tc>
          <w:tcPr>
            <w:tcW w:w="1695" w:type="dxa"/>
            <w:vMerge/>
            <w:tcBorders>
              <w:left w:val="single" w:sz="2" w:space="0" w:color="000000"/>
              <w:bottom w:val="single" w:sz="2" w:space="0" w:color="000000"/>
            </w:tcBorders>
            <w:tcMar>
              <w:top w:w="55" w:type="dxa"/>
              <w:left w:w="55" w:type="dxa"/>
              <w:bottom w:w="55" w:type="dxa"/>
              <w:right w:w="55" w:type="dxa"/>
            </w:tcMar>
            <w:vAlign w:val="center"/>
          </w:tcPr>
          <w:p w14:paraId="5D9D456B" w14:textId="77777777" w:rsidR="00012A7C" w:rsidRPr="00434249" w:rsidRDefault="00012A7C" w:rsidP="006F03CD">
            <w:pPr>
              <w:pStyle w:val="TableContents"/>
              <w:rPr>
                <w:rFonts w:asciiTheme="minorHAnsi" w:hAnsiTheme="minorHAnsi" w:cstheme="minorHAnsi"/>
              </w:rPr>
            </w:pPr>
          </w:p>
        </w:tc>
        <w:tc>
          <w:tcPr>
            <w:tcW w:w="2693" w:type="dxa"/>
            <w:tcBorders>
              <w:bottom w:val="single" w:sz="2" w:space="0" w:color="000000"/>
            </w:tcBorders>
            <w:vAlign w:val="center"/>
          </w:tcPr>
          <w:p w14:paraId="757D0637" w14:textId="77777777" w:rsidR="00012A7C" w:rsidRPr="00434249" w:rsidRDefault="00012A7C" w:rsidP="006F03CD">
            <w:pPr>
              <w:pStyle w:val="TableContents"/>
              <w:rPr>
                <w:rFonts w:asciiTheme="minorHAnsi" w:hAnsiTheme="minorHAnsi" w:cstheme="minorHAnsi"/>
              </w:rPr>
            </w:pP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58645ED8"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Escuela Agraria “La Concordia”</w:t>
            </w:r>
          </w:p>
        </w:tc>
      </w:tr>
      <w:tr w:rsidR="00012A7C" w:rsidRPr="00434249" w14:paraId="183EF28B" w14:textId="77777777" w:rsidTr="006F03CD">
        <w:trPr>
          <w:jc w:val="right"/>
        </w:trPr>
        <w:tc>
          <w:tcPr>
            <w:tcW w:w="1695" w:type="dxa"/>
            <w:vMerge w:val="restart"/>
            <w:tcBorders>
              <w:left w:val="single" w:sz="2" w:space="0" w:color="000000"/>
            </w:tcBorders>
            <w:tcMar>
              <w:top w:w="55" w:type="dxa"/>
              <w:left w:w="55" w:type="dxa"/>
              <w:bottom w:w="55" w:type="dxa"/>
              <w:right w:w="55" w:type="dxa"/>
            </w:tcMar>
            <w:vAlign w:val="center"/>
          </w:tcPr>
          <w:p w14:paraId="55AA701C"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TACUAREMBÓ</w:t>
            </w:r>
          </w:p>
        </w:tc>
        <w:tc>
          <w:tcPr>
            <w:tcW w:w="2693" w:type="dxa"/>
            <w:tcBorders>
              <w:top w:val="single" w:sz="2" w:space="0" w:color="000000"/>
            </w:tcBorders>
            <w:vAlign w:val="center"/>
          </w:tcPr>
          <w:p w14:paraId="069BB652"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Achar</w:t>
            </w:r>
          </w:p>
        </w:tc>
        <w:tc>
          <w:tcPr>
            <w:tcW w:w="3544" w:type="dxa"/>
            <w:tcBorders>
              <w:top w:val="single" w:sz="2" w:space="0" w:color="000000"/>
              <w:right w:val="single" w:sz="2" w:space="0" w:color="000000"/>
            </w:tcBorders>
            <w:tcMar>
              <w:top w:w="55" w:type="dxa"/>
              <w:left w:w="55" w:type="dxa"/>
              <w:bottom w:w="55" w:type="dxa"/>
              <w:right w:w="55" w:type="dxa"/>
            </w:tcMar>
            <w:vAlign w:val="center"/>
          </w:tcPr>
          <w:p w14:paraId="1EAE1A98"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Escuela Técnica Paso de los Toros</w:t>
            </w:r>
          </w:p>
        </w:tc>
      </w:tr>
      <w:tr w:rsidR="00012A7C" w:rsidRPr="00434249" w14:paraId="6130C8CD" w14:textId="77777777" w:rsidTr="006F03CD">
        <w:trPr>
          <w:jc w:val="right"/>
        </w:trPr>
        <w:tc>
          <w:tcPr>
            <w:tcW w:w="1695" w:type="dxa"/>
            <w:vMerge/>
            <w:tcBorders>
              <w:left w:val="single" w:sz="2" w:space="0" w:color="000000"/>
            </w:tcBorders>
            <w:tcMar>
              <w:top w:w="55" w:type="dxa"/>
              <w:left w:w="55" w:type="dxa"/>
              <w:bottom w:w="55" w:type="dxa"/>
              <w:right w:w="55" w:type="dxa"/>
            </w:tcMar>
            <w:vAlign w:val="center"/>
          </w:tcPr>
          <w:p w14:paraId="41EB7040" w14:textId="77777777" w:rsidR="00012A7C" w:rsidRPr="00434249" w:rsidRDefault="00012A7C" w:rsidP="006F03CD">
            <w:pPr>
              <w:pStyle w:val="TableContents"/>
              <w:rPr>
                <w:rFonts w:asciiTheme="minorHAnsi" w:hAnsiTheme="minorHAnsi" w:cstheme="minorHAnsi"/>
              </w:rPr>
            </w:pPr>
          </w:p>
        </w:tc>
        <w:tc>
          <w:tcPr>
            <w:tcW w:w="2693" w:type="dxa"/>
            <w:vAlign w:val="center"/>
          </w:tcPr>
          <w:p w14:paraId="003E121C"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Curtina</w:t>
            </w:r>
          </w:p>
        </w:tc>
        <w:tc>
          <w:tcPr>
            <w:tcW w:w="3544" w:type="dxa"/>
            <w:tcBorders>
              <w:right w:val="single" w:sz="2" w:space="0" w:color="000000"/>
            </w:tcBorders>
            <w:tcMar>
              <w:top w:w="55" w:type="dxa"/>
              <w:left w:w="55" w:type="dxa"/>
              <w:bottom w:w="55" w:type="dxa"/>
              <w:right w:w="55" w:type="dxa"/>
            </w:tcMar>
            <w:vAlign w:val="center"/>
          </w:tcPr>
          <w:p w14:paraId="68495AE4" w14:textId="77777777" w:rsidR="00012A7C" w:rsidRPr="00434249" w:rsidRDefault="00012A7C" w:rsidP="006F03CD">
            <w:pPr>
              <w:pStyle w:val="TableContents"/>
              <w:rPr>
                <w:rFonts w:asciiTheme="minorHAnsi" w:hAnsiTheme="minorHAnsi" w:cstheme="minorHAnsi"/>
              </w:rPr>
            </w:pPr>
          </w:p>
        </w:tc>
      </w:tr>
      <w:tr w:rsidR="00012A7C" w:rsidRPr="00434249" w14:paraId="02BFFBAF" w14:textId="77777777" w:rsidTr="006F03CD">
        <w:trPr>
          <w:jc w:val="right"/>
        </w:trPr>
        <w:tc>
          <w:tcPr>
            <w:tcW w:w="1695" w:type="dxa"/>
            <w:vMerge/>
            <w:tcBorders>
              <w:left w:val="single" w:sz="2" w:space="0" w:color="000000"/>
              <w:bottom w:val="single" w:sz="2" w:space="0" w:color="000000"/>
            </w:tcBorders>
            <w:tcMar>
              <w:top w:w="55" w:type="dxa"/>
              <w:left w:w="55" w:type="dxa"/>
              <w:bottom w:w="55" w:type="dxa"/>
              <w:right w:w="55" w:type="dxa"/>
            </w:tcMar>
            <w:vAlign w:val="center"/>
          </w:tcPr>
          <w:p w14:paraId="27943EE2" w14:textId="77777777" w:rsidR="00012A7C" w:rsidRPr="00434249" w:rsidRDefault="00012A7C" w:rsidP="006F03CD">
            <w:pPr>
              <w:pStyle w:val="TableContents"/>
              <w:rPr>
                <w:rFonts w:asciiTheme="minorHAnsi" w:hAnsiTheme="minorHAnsi" w:cstheme="minorHAnsi"/>
              </w:rPr>
            </w:pPr>
          </w:p>
        </w:tc>
        <w:tc>
          <w:tcPr>
            <w:tcW w:w="2693" w:type="dxa"/>
            <w:tcBorders>
              <w:bottom w:val="single" w:sz="2" w:space="0" w:color="000000"/>
            </w:tcBorders>
            <w:vAlign w:val="center"/>
          </w:tcPr>
          <w:p w14:paraId="7D3D38D8"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Toscas de Caraguatá</w:t>
            </w: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30BAA105" w14:textId="77777777" w:rsidR="00012A7C" w:rsidRPr="00434249" w:rsidRDefault="00012A7C" w:rsidP="006F03CD">
            <w:pPr>
              <w:pStyle w:val="TableContents"/>
              <w:rPr>
                <w:rFonts w:asciiTheme="minorHAnsi" w:hAnsiTheme="minorHAnsi" w:cstheme="minorHAnsi"/>
              </w:rPr>
            </w:pPr>
          </w:p>
        </w:tc>
      </w:tr>
      <w:tr w:rsidR="00012A7C" w:rsidRPr="00434249" w14:paraId="42880163" w14:textId="77777777" w:rsidTr="006F03CD">
        <w:trPr>
          <w:jc w:val="right"/>
        </w:trPr>
        <w:tc>
          <w:tcPr>
            <w:tcW w:w="1695" w:type="dxa"/>
            <w:tcBorders>
              <w:left w:val="single" w:sz="2" w:space="0" w:color="000000"/>
              <w:bottom w:val="single" w:sz="2" w:space="0" w:color="000000"/>
            </w:tcBorders>
            <w:tcMar>
              <w:top w:w="55" w:type="dxa"/>
              <w:left w:w="55" w:type="dxa"/>
              <w:bottom w:w="55" w:type="dxa"/>
              <w:right w:w="55" w:type="dxa"/>
            </w:tcMar>
            <w:vAlign w:val="center"/>
          </w:tcPr>
          <w:p w14:paraId="1A272B43"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TREINTA Y TRES</w:t>
            </w:r>
          </w:p>
        </w:tc>
        <w:tc>
          <w:tcPr>
            <w:tcW w:w="2693" w:type="dxa"/>
            <w:tcBorders>
              <w:bottom w:val="single" w:sz="2" w:space="0" w:color="000000"/>
            </w:tcBorders>
            <w:vAlign w:val="center"/>
          </w:tcPr>
          <w:p w14:paraId="6BB37624"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Rural Puerto La Charqueada</w:t>
            </w:r>
          </w:p>
        </w:tc>
        <w:tc>
          <w:tcPr>
            <w:tcW w:w="3544" w:type="dxa"/>
            <w:tcBorders>
              <w:bottom w:val="single" w:sz="2" w:space="0" w:color="000000"/>
              <w:right w:val="single" w:sz="2" w:space="0" w:color="000000"/>
            </w:tcBorders>
            <w:tcMar>
              <w:top w:w="55" w:type="dxa"/>
              <w:left w:w="55" w:type="dxa"/>
              <w:bottom w:w="55" w:type="dxa"/>
              <w:right w:w="55" w:type="dxa"/>
            </w:tcMar>
            <w:vAlign w:val="center"/>
          </w:tcPr>
          <w:p w14:paraId="5EC83AE3" w14:textId="77777777" w:rsidR="00012A7C" w:rsidRPr="00434249" w:rsidRDefault="00012A7C" w:rsidP="006F03CD">
            <w:pPr>
              <w:pStyle w:val="TableContents"/>
              <w:rPr>
                <w:rFonts w:asciiTheme="minorHAnsi" w:hAnsiTheme="minorHAnsi" w:cstheme="minorHAnsi"/>
              </w:rPr>
            </w:pPr>
            <w:r w:rsidRPr="00434249">
              <w:rPr>
                <w:rFonts w:asciiTheme="minorHAnsi" w:hAnsiTheme="minorHAnsi" w:cstheme="minorHAnsi"/>
                <w:sz w:val="22"/>
                <w:szCs w:val="22"/>
              </w:rPr>
              <w:t>Escuela Agraria Santa Clara de Olimar</w:t>
            </w:r>
          </w:p>
        </w:tc>
      </w:tr>
    </w:tbl>
    <w:p w14:paraId="3AD5EF38" w14:textId="6A762EE1" w:rsidR="00012A7C" w:rsidRPr="00434249" w:rsidRDefault="00012A7C" w:rsidP="005D41A5">
      <w:pPr>
        <w:jc w:val="both"/>
        <w:rPr>
          <w:bCs/>
        </w:rPr>
      </w:pPr>
    </w:p>
    <w:p w14:paraId="52F15E34" w14:textId="7B350D72" w:rsidR="0046262D" w:rsidRPr="00D712FB" w:rsidRDefault="0046262D" w:rsidP="007678EF">
      <w:pPr>
        <w:pStyle w:val="Prrafodelista"/>
        <w:numPr>
          <w:ilvl w:val="0"/>
          <w:numId w:val="12"/>
        </w:numPr>
        <w:spacing w:after="160" w:line="259" w:lineRule="auto"/>
        <w:jc w:val="both"/>
        <w:rPr>
          <w:b/>
          <w:bCs/>
          <w:u w:val="single"/>
        </w:rPr>
      </w:pPr>
      <w:commentRangeStart w:id="150"/>
      <w:commentRangeStart w:id="151"/>
      <w:r w:rsidRPr="00D712FB">
        <w:rPr>
          <w:b/>
          <w:bCs/>
          <w:u w:val="single"/>
        </w:rPr>
        <w:t>Aproximación a las Unidades de Servicios que se solicitarán mensualmente</w:t>
      </w:r>
      <w:commentRangeEnd w:id="150"/>
      <w:r w:rsidR="00BC11FB" w:rsidRPr="00D712FB">
        <w:rPr>
          <w:rStyle w:val="Refdecomentario"/>
          <w:b/>
          <w:bCs/>
          <w:sz w:val="22"/>
          <w:szCs w:val="22"/>
          <w:u w:val="single"/>
        </w:rPr>
        <w:commentReference w:id="150"/>
      </w:r>
      <w:commentRangeEnd w:id="151"/>
      <w:r w:rsidR="00FB1937" w:rsidRPr="00D712FB">
        <w:rPr>
          <w:rStyle w:val="Refdecomentario"/>
          <w:b/>
          <w:bCs/>
          <w:sz w:val="22"/>
          <w:szCs w:val="22"/>
          <w:u w:val="single"/>
        </w:rPr>
        <w:commentReference w:id="151"/>
      </w:r>
    </w:p>
    <w:tbl>
      <w:tblPr>
        <w:tblW w:w="4120" w:type="dxa"/>
        <w:jc w:val="center"/>
        <w:tblCellMar>
          <w:left w:w="70" w:type="dxa"/>
          <w:right w:w="70" w:type="dxa"/>
        </w:tblCellMar>
        <w:tblLook w:val="04A0" w:firstRow="1" w:lastRow="0" w:firstColumn="1" w:lastColumn="0" w:noHBand="0" w:noVBand="1"/>
      </w:tblPr>
      <w:tblGrid>
        <w:gridCol w:w="2972"/>
        <w:gridCol w:w="1148"/>
      </w:tblGrid>
      <w:tr w:rsidR="0046262D" w:rsidRPr="00434249" w14:paraId="6138EAA8" w14:textId="77777777" w:rsidTr="00A341AD">
        <w:trPr>
          <w:trHeight w:val="300"/>
          <w:jc w:val="center"/>
        </w:trPr>
        <w:tc>
          <w:tcPr>
            <w:tcW w:w="2972" w:type="dxa"/>
            <w:tcBorders>
              <w:top w:val="nil"/>
              <w:bottom w:val="nil"/>
            </w:tcBorders>
            <w:noWrap/>
            <w:vAlign w:val="bottom"/>
            <w:hideMark/>
          </w:tcPr>
          <w:p w14:paraId="1616AD3E" w14:textId="633D7CD2" w:rsidR="0046262D" w:rsidRPr="00D712FB" w:rsidRDefault="00636E96" w:rsidP="00876070">
            <w:pPr>
              <w:spacing w:after="0" w:line="240" w:lineRule="auto"/>
              <w:rPr>
                <w:rFonts w:ascii="Calibri" w:eastAsia="Times New Roman" w:hAnsi="Calibri" w:cs="Calibri"/>
                <w:color w:val="000000"/>
                <w:lang w:val="es-UY" w:eastAsia="es-UY"/>
              </w:rPr>
            </w:pPr>
            <w:r w:rsidRPr="00D712FB">
              <w:rPr>
                <w:rFonts w:ascii="Calibri" w:eastAsia="Times New Roman" w:hAnsi="Calibri" w:cs="Calibri"/>
                <w:color w:val="000000"/>
                <w:lang w:val="es-UY" w:eastAsia="es-UY"/>
              </w:rPr>
              <w:t>ARTIGAS</w:t>
            </w:r>
            <w:r w:rsidR="00894CE8" w:rsidRPr="00D712FB">
              <w:rPr>
                <w:rFonts w:ascii="Calibri" w:eastAsia="Times New Roman" w:hAnsi="Calibri" w:cs="Calibri"/>
                <w:color w:val="000000"/>
                <w:lang w:val="es-UY" w:eastAsia="es-UY"/>
              </w:rPr>
              <w:t xml:space="preserve"> </w:t>
            </w:r>
          </w:p>
        </w:tc>
        <w:tc>
          <w:tcPr>
            <w:tcW w:w="1148" w:type="dxa"/>
            <w:tcBorders>
              <w:top w:val="nil"/>
              <w:left w:val="nil"/>
              <w:bottom w:val="nil"/>
              <w:right w:val="nil"/>
            </w:tcBorders>
            <w:noWrap/>
            <w:vAlign w:val="bottom"/>
            <w:hideMark/>
          </w:tcPr>
          <w:p w14:paraId="7F00EAB4" w14:textId="213EF541" w:rsidR="0046262D" w:rsidRPr="00434249" w:rsidRDefault="0024722A" w:rsidP="0046262D">
            <w:pPr>
              <w:spacing w:after="0" w:line="240" w:lineRule="auto"/>
              <w:jc w:val="right"/>
              <w:rPr>
                <w:rFonts w:ascii="Calibri" w:eastAsia="Times New Roman" w:hAnsi="Calibri" w:cs="Calibri"/>
                <w:color w:val="000000"/>
                <w:lang w:val="es-UY" w:eastAsia="es-UY"/>
              </w:rPr>
            </w:pPr>
            <w:r w:rsidRPr="00D712FB">
              <w:rPr>
                <w:rFonts w:ascii="Calibri" w:eastAsia="Times New Roman" w:hAnsi="Calibri" w:cs="Calibri"/>
                <w:color w:val="000000"/>
                <w:lang w:val="es-UY" w:eastAsia="es-UY"/>
              </w:rPr>
              <w:t>250</w:t>
            </w:r>
          </w:p>
        </w:tc>
      </w:tr>
      <w:tr w:rsidR="00876070" w:rsidRPr="00434249" w14:paraId="1CD89B29" w14:textId="77777777" w:rsidTr="00A341AD">
        <w:trPr>
          <w:trHeight w:val="300"/>
          <w:jc w:val="center"/>
        </w:trPr>
        <w:tc>
          <w:tcPr>
            <w:tcW w:w="2972" w:type="dxa"/>
            <w:tcBorders>
              <w:top w:val="nil"/>
              <w:bottom w:val="nil"/>
            </w:tcBorders>
            <w:noWrap/>
            <w:vAlign w:val="bottom"/>
          </w:tcPr>
          <w:p w14:paraId="36AAF952" w14:textId="51B34ADA" w:rsidR="00876070" w:rsidRPr="00434249" w:rsidRDefault="00876070"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CANELONES CENTRO</w:t>
            </w:r>
          </w:p>
        </w:tc>
        <w:tc>
          <w:tcPr>
            <w:tcW w:w="1148" w:type="dxa"/>
            <w:tcBorders>
              <w:top w:val="nil"/>
              <w:left w:val="nil"/>
              <w:bottom w:val="nil"/>
              <w:right w:val="nil"/>
            </w:tcBorders>
            <w:noWrap/>
            <w:vAlign w:val="bottom"/>
          </w:tcPr>
          <w:p w14:paraId="582BA152" w14:textId="7DF437DF" w:rsidR="00876070"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250</w:t>
            </w:r>
          </w:p>
        </w:tc>
      </w:tr>
      <w:tr w:rsidR="0046262D" w:rsidRPr="00434249" w14:paraId="440881A2" w14:textId="77777777" w:rsidTr="00A341AD">
        <w:trPr>
          <w:trHeight w:val="300"/>
          <w:jc w:val="center"/>
        </w:trPr>
        <w:tc>
          <w:tcPr>
            <w:tcW w:w="2972" w:type="dxa"/>
            <w:tcBorders>
              <w:top w:val="nil"/>
            </w:tcBorders>
            <w:noWrap/>
            <w:vAlign w:val="bottom"/>
            <w:hideMark/>
          </w:tcPr>
          <w:p w14:paraId="5F8F2531"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CANELONES ESTE</w:t>
            </w:r>
          </w:p>
        </w:tc>
        <w:tc>
          <w:tcPr>
            <w:tcW w:w="1148" w:type="dxa"/>
            <w:tcBorders>
              <w:top w:val="nil"/>
              <w:left w:val="nil"/>
              <w:right w:val="nil"/>
            </w:tcBorders>
            <w:noWrap/>
            <w:vAlign w:val="bottom"/>
            <w:hideMark/>
          </w:tcPr>
          <w:p w14:paraId="1192B3CD" w14:textId="2F2AB303"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250</w:t>
            </w:r>
          </w:p>
        </w:tc>
      </w:tr>
      <w:tr w:rsidR="0046262D" w:rsidRPr="00434249" w14:paraId="6CDBBA16" w14:textId="77777777" w:rsidTr="00A341AD">
        <w:trPr>
          <w:trHeight w:val="300"/>
          <w:jc w:val="center"/>
        </w:trPr>
        <w:tc>
          <w:tcPr>
            <w:tcW w:w="2972" w:type="dxa"/>
            <w:tcBorders>
              <w:top w:val="nil"/>
              <w:bottom w:val="single" w:sz="4" w:space="0" w:color="auto"/>
            </w:tcBorders>
            <w:noWrap/>
            <w:vAlign w:val="bottom"/>
            <w:hideMark/>
          </w:tcPr>
          <w:p w14:paraId="15620C9B"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CANELONES OESTE</w:t>
            </w:r>
          </w:p>
        </w:tc>
        <w:tc>
          <w:tcPr>
            <w:tcW w:w="1148" w:type="dxa"/>
            <w:tcBorders>
              <w:top w:val="nil"/>
              <w:left w:val="nil"/>
              <w:bottom w:val="single" w:sz="4" w:space="0" w:color="auto"/>
              <w:right w:val="nil"/>
            </w:tcBorders>
            <w:noWrap/>
            <w:vAlign w:val="bottom"/>
            <w:hideMark/>
          </w:tcPr>
          <w:p w14:paraId="6D8A473C" w14:textId="30728DAF"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250</w:t>
            </w:r>
          </w:p>
        </w:tc>
      </w:tr>
      <w:tr w:rsidR="0046262D" w:rsidRPr="00434249" w14:paraId="4630B01F" w14:textId="77777777" w:rsidTr="00A341AD">
        <w:trPr>
          <w:trHeight w:val="300"/>
          <w:jc w:val="center"/>
        </w:trPr>
        <w:tc>
          <w:tcPr>
            <w:tcW w:w="2972" w:type="dxa"/>
            <w:tcBorders>
              <w:top w:val="single" w:sz="4" w:space="0" w:color="auto"/>
              <w:bottom w:val="nil"/>
            </w:tcBorders>
            <w:noWrap/>
            <w:vAlign w:val="bottom"/>
            <w:hideMark/>
          </w:tcPr>
          <w:p w14:paraId="447ED068"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CERRO LARGO</w:t>
            </w:r>
          </w:p>
        </w:tc>
        <w:tc>
          <w:tcPr>
            <w:tcW w:w="1148" w:type="dxa"/>
            <w:tcBorders>
              <w:top w:val="single" w:sz="4" w:space="0" w:color="auto"/>
              <w:left w:val="nil"/>
              <w:bottom w:val="nil"/>
              <w:right w:val="nil"/>
            </w:tcBorders>
            <w:noWrap/>
            <w:vAlign w:val="bottom"/>
            <w:hideMark/>
          </w:tcPr>
          <w:p w14:paraId="500E0DB5" w14:textId="113BF8A9"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400</w:t>
            </w:r>
          </w:p>
        </w:tc>
      </w:tr>
      <w:tr w:rsidR="0046262D" w:rsidRPr="00434249" w14:paraId="271921E1" w14:textId="77777777" w:rsidTr="00A341AD">
        <w:trPr>
          <w:trHeight w:val="300"/>
          <w:jc w:val="center"/>
        </w:trPr>
        <w:tc>
          <w:tcPr>
            <w:tcW w:w="2972" w:type="dxa"/>
            <w:tcBorders>
              <w:top w:val="nil"/>
            </w:tcBorders>
            <w:noWrap/>
            <w:vAlign w:val="bottom"/>
            <w:hideMark/>
          </w:tcPr>
          <w:p w14:paraId="54E16728"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COLONIA</w:t>
            </w:r>
          </w:p>
        </w:tc>
        <w:tc>
          <w:tcPr>
            <w:tcW w:w="1148" w:type="dxa"/>
            <w:tcBorders>
              <w:top w:val="nil"/>
              <w:left w:val="nil"/>
              <w:right w:val="nil"/>
            </w:tcBorders>
            <w:noWrap/>
            <w:vAlign w:val="bottom"/>
            <w:hideMark/>
          </w:tcPr>
          <w:p w14:paraId="663F57D3" w14:textId="7ED6C77B"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400</w:t>
            </w:r>
          </w:p>
        </w:tc>
      </w:tr>
      <w:tr w:rsidR="0046262D" w:rsidRPr="00434249" w14:paraId="22FB33FF" w14:textId="77777777" w:rsidTr="00A341AD">
        <w:trPr>
          <w:trHeight w:val="300"/>
          <w:jc w:val="center"/>
        </w:trPr>
        <w:tc>
          <w:tcPr>
            <w:tcW w:w="2972" w:type="dxa"/>
            <w:tcBorders>
              <w:top w:val="nil"/>
              <w:bottom w:val="single" w:sz="4" w:space="0" w:color="auto"/>
            </w:tcBorders>
            <w:noWrap/>
            <w:vAlign w:val="bottom"/>
            <w:hideMark/>
          </w:tcPr>
          <w:p w14:paraId="0A35819E"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DURAZNO</w:t>
            </w:r>
          </w:p>
        </w:tc>
        <w:tc>
          <w:tcPr>
            <w:tcW w:w="1148" w:type="dxa"/>
            <w:tcBorders>
              <w:top w:val="nil"/>
              <w:left w:val="nil"/>
              <w:bottom w:val="single" w:sz="4" w:space="0" w:color="auto"/>
              <w:right w:val="nil"/>
            </w:tcBorders>
            <w:noWrap/>
            <w:vAlign w:val="bottom"/>
            <w:hideMark/>
          </w:tcPr>
          <w:p w14:paraId="41BA4BD0" w14:textId="431219DE"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550</w:t>
            </w:r>
          </w:p>
        </w:tc>
      </w:tr>
      <w:tr w:rsidR="0046262D" w:rsidRPr="00434249" w14:paraId="35226D35" w14:textId="77777777" w:rsidTr="00A341AD">
        <w:trPr>
          <w:trHeight w:val="300"/>
          <w:jc w:val="center"/>
        </w:trPr>
        <w:tc>
          <w:tcPr>
            <w:tcW w:w="2972" w:type="dxa"/>
            <w:tcBorders>
              <w:top w:val="single" w:sz="4" w:space="0" w:color="auto"/>
              <w:bottom w:val="nil"/>
            </w:tcBorders>
            <w:noWrap/>
            <w:vAlign w:val="bottom"/>
            <w:hideMark/>
          </w:tcPr>
          <w:p w14:paraId="1A06716A"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FLORES</w:t>
            </w:r>
          </w:p>
        </w:tc>
        <w:tc>
          <w:tcPr>
            <w:tcW w:w="1148" w:type="dxa"/>
            <w:tcBorders>
              <w:top w:val="single" w:sz="4" w:space="0" w:color="auto"/>
              <w:left w:val="nil"/>
              <w:bottom w:val="nil"/>
              <w:right w:val="nil"/>
            </w:tcBorders>
            <w:noWrap/>
            <w:vAlign w:val="bottom"/>
            <w:hideMark/>
          </w:tcPr>
          <w:p w14:paraId="0439B6B2" w14:textId="3ECD1150"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150</w:t>
            </w:r>
          </w:p>
        </w:tc>
      </w:tr>
      <w:tr w:rsidR="0046262D" w:rsidRPr="00434249" w14:paraId="10B3047B" w14:textId="77777777" w:rsidTr="00A341AD">
        <w:trPr>
          <w:trHeight w:val="300"/>
          <w:jc w:val="center"/>
        </w:trPr>
        <w:tc>
          <w:tcPr>
            <w:tcW w:w="2972" w:type="dxa"/>
            <w:tcBorders>
              <w:top w:val="nil"/>
              <w:bottom w:val="nil"/>
            </w:tcBorders>
            <w:noWrap/>
            <w:vAlign w:val="bottom"/>
            <w:hideMark/>
          </w:tcPr>
          <w:p w14:paraId="04C459FB"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FLORIDA</w:t>
            </w:r>
          </w:p>
        </w:tc>
        <w:tc>
          <w:tcPr>
            <w:tcW w:w="1148" w:type="dxa"/>
            <w:tcBorders>
              <w:top w:val="nil"/>
              <w:left w:val="nil"/>
              <w:bottom w:val="nil"/>
              <w:right w:val="nil"/>
            </w:tcBorders>
            <w:noWrap/>
            <w:vAlign w:val="bottom"/>
            <w:hideMark/>
          </w:tcPr>
          <w:p w14:paraId="7BBCAFD9" w14:textId="3D2E29E1"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150</w:t>
            </w:r>
          </w:p>
        </w:tc>
      </w:tr>
      <w:tr w:rsidR="0046262D" w:rsidRPr="00434249" w14:paraId="4F9DCAA2" w14:textId="77777777" w:rsidTr="00A341AD">
        <w:trPr>
          <w:trHeight w:val="300"/>
          <w:jc w:val="center"/>
        </w:trPr>
        <w:tc>
          <w:tcPr>
            <w:tcW w:w="2972" w:type="dxa"/>
            <w:tcBorders>
              <w:top w:val="nil"/>
            </w:tcBorders>
            <w:noWrap/>
            <w:vAlign w:val="bottom"/>
            <w:hideMark/>
          </w:tcPr>
          <w:p w14:paraId="3EBFA4D8"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LAVALLEJA</w:t>
            </w:r>
          </w:p>
        </w:tc>
        <w:tc>
          <w:tcPr>
            <w:tcW w:w="1148" w:type="dxa"/>
            <w:tcBorders>
              <w:top w:val="nil"/>
              <w:left w:val="nil"/>
              <w:right w:val="nil"/>
            </w:tcBorders>
            <w:noWrap/>
            <w:vAlign w:val="bottom"/>
            <w:hideMark/>
          </w:tcPr>
          <w:p w14:paraId="5923DB38" w14:textId="0620F7D5"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400</w:t>
            </w:r>
          </w:p>
        </w:tc>
      </w:tr>
      <w:tr w:rsidR="0046262D" w:rsidRPr="00434249" w14:paraId="0E294EB4" w14:textId="77777777" w:rsidTr="00A341AD">
        <w:trPr>
          <w:trHeight w:val="300"/>
          <w:jc w:val="center"/>
        </w:trPr>
        <w:tc>
          <w:tcPr>
            <w:tcW w:w="2972" w:type="dxa"/>
            <w:tcBorders>
              <w:top w:val="nil"/>
              <w:bottom w:val="single" w:sz="4" w:space="0" w:color="auto"/>
            </w:tcBorders>
            <w:noWrap/>
            <w:vAlign w:val="bottom"/>
            <w:hideMark/>
          </w:tcPr>
          <w:p w14:paraId="73739A24"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MALDONADO</w:t>
            </w:r>
          </w:p>
        </w:tc>
        <w:tc>
          <w:tcPr>
            <w:tcW w:w="1148" w:type="dxa"/>
            <w:tcBorders>
              <w:top w:val="nil"/>
              <w:left w:val="nil"/>
              <w:bottom w:val="single" w:sz="4" w:space="0" w:color="auto"/>
              <w:right w:val="nil"/>
            </w:tcBorders>
            <w:noWrap/>
            <w:vAlign w:val="bottom"/>
            <w:hideMark/>
          </w:tcPr>
          <w:p w14:paraId="34ED497F" w14:textId="60E60A50"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300</w:t>
            </w:r>
          </w:p>
        </w:tc>
      </w:tr>
      <w:tr w:rsidR="0046262D" w:rsidRPr="00434249" w14:paraId="60E80CC9" w14:textId="77777777" w:rsidTr="00A341AD">
        <w:trPr>
          <w:trHeight w:val="300"/>
          <w:jc w:val="center"/>
        </w:trPr>
        <w:tc>
          <w:tcPr>
            <w:tcW w:w="2972" w:type="dxa"/>
            <w:tcBorders>
              <w:top w:val="single" w:sz="4" w:space="0" w:color="auto"/>
              <w:bottom w:val="nil"/>
            </w:tcBorders>
            <w:noWrap/>
            <w:vAlign w:val="bottom"/>
            <w:hideMark/>
          </w:tcPr>
          <w:p w14:paraId="61BD0064"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MONTEVIDEO-DGEIP</w:t>
            </w:r>
          </w:p>
        </w:tc>
        <w:tc>
          <w:tcPr>
            <w:tcW w:w="1148" w:type="dxa"/>
            <w:tcBorders>
              <w:top w:val="single" w:sz="4" w:space="0" w:color="auto"/>
              <w:left w:val="nil"/>
              <w:bottom w:val="nil"/>
              <w:right w:val="nil"/>
            </w:tcBorders>
            <w:noWrap/>
            <w:vAlign w:val="bottom"/>
            <w:hideMark/>
          </w:tcPr>
          <w:p w14:paraId="2AC4F497" w14:textId="10C9DD51"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585</w:t>
            </w:r>
          </w:p>
        </w:tc>
      </w:tr>
      <w:tr w:rsidR="0046262D" w:rsidRPr="00434249" w14:paraId="2328049E" w14:textId="77777777" w:rsidTr="0024722A">
        <w:trPr>
          <w:trHeight w:val="300"/>
          <w:jc w:val="center"/>
        </w:trPr>
        <w:tc>
          <w:tcPr>
            <w:tcW w:w="2972" w:type="dxa"/>
            <w:tcBorders>
              <w:top w:val="nil"/>
            </w:tcBorders>
            <w:noWrap/>
            <w:vAlign w:val="bottom"/>
            <w:hideMark/>
          </w:tcPr>
          <w:p w14:paraId="413F633F"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MONTEVIDEO-DGES</w:t>
            </w:r>
          </w:p>
        </w:tc>
        <w:tc>
          <w:tcPr>
            <w:tcW w:w="1148" w:type="dxa"/>
            <w:tcBorders>
              <w:top w:val="nil"/>
              <w:left w:val="nil"/>
              <w:right w:val="nil"/>
            </w:tcBorders>
            <w:noWrap/>
            <w:vAlign w:val="bottom"/>
            <w:hideMark/>
          </w:tcPr>
          <w:p w14:paraId="37CF34C4" w14:textId="69B25586"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280</w:t>
            </w:r>
          </w:p>
        </w:tc>
      </w:tr>
      <w:tr w:rsidR="0046262D" w:rsidRPr="00434249" w14:paraId="1D8942B7" w14:textId="77777777" w:rsidTr="0024722A">
        <w:trPr>
          <w:trHeight w:val="300"/>
          <w:jc w:val="center"/>
        </w:trPr>
        <w:tc>
          <w:tcPr>
            <w:tcW w:w="2972" w:type="dxa"/>
            <w:tcBorders>
              <w:top w:val="nil"/>
            </w:tcBorders>
            <w:noWrap/>
            <w:vAlign w:val="bottom"/>
            <w:hideMark/>
          </w:tcPr>
          <w:p w14:paraId="5145EAD4"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MONTEVIDEO-DGETP</w:t>
            </w:r>
          </w:p>
        </w:tc>
        <w:tc>
          <w:tcPr>
            <w:tcW w:w="1148" w:type="dxa"/>
            <w:tcBorders>
              <w:top w:val="nil"/>
              <w:left w:val="nil"/>
              <w:right w:val="nil"/>
            </w:tcBorders>
            <w:noWrap/>
            <w:vAlign w:val="bottom"/>
            <w:hideMark/>
          </w:tcPr>
          <w:p w14:paraId="024EA129" w14:textId="411FB274"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300</w:t>
            </w:r>
          </w:p>
        </w:tc>
      </w:tr>
      <w:tr w:rsidR="0024722A" w:rsidRPr="00434249" w14:paraId="0F0EE0F4" w14:textId="77777777" w:rsidTr="0024722A">
        <w:trPr>
          <w:trHeight w:val="300"/>
          <w:jc w:val="center"/>
        </w:trPr>
        <w:tc>
          <w:tcPr>
            <w:tcW w:w="2972" w:type="dxa"/>
            <w:tcBorders>
              <w:bottom w:val="single" w:sz="4" w:space="0" w:color="auto"/>
            </w:tcBorders>
            <w:noWrap/>
            <w:vAlign w:val="bottom"/>
          </w:tcPr>
          <w:p w14:paraId="043981D2" w14:textId="156DA7B5" w:rsidR="0024722A" w:rsidRPr="00434249" w:rsidRDefault="0024722A" w:rsidP="0046262D">
            <w:pPr>
              <w:spacing w:after="0" w:line="240" w:lineRule="auto"/>
              <w:rPr>
                <w:rFonts w:ascii="Calibri" w:eastAsia="Times New Roman" w:hAnsi="Calibri" w:cs="Calibri"/>
                <w:color w:val="000000"/>
                <w:lang w:val="es-UY" w:eastAsia="es-UY"/>
              </w:rPr>
            </w:pPr>
            <w:r>
              <w:rPr>
                <w:rFonts w:ascii="Calibri" w:eastAsia="Times New Roman" w:hAnsi="Calibri" w:cs="Calibri"/>
                <w:color w:val="000000"/>
                <w:lang w:val="es-UY" w:eastAsia="es-UY"/>
              </w:rPr>
              <w:t>MONTEVIDEO-CF</w:t>
            </w:r>
          </w:p>
        </w:tc>
        <w:tc>
          <w:tcPr>
            <w:tcW w:w="1148" w:type="dxa"/>
            <w:tcBorders>
              <w:left w:val="nil"/>
              <w:bottom w:val="single" w:sz="4" w:space="0" w:color="auto"/>
              <w:right w:val="nil"/>
            </w:tcBorders>
            <w:noWrap/>
            <w:vAlign w:val="bottom"/>
          </w:tcPr>
          <w:p w14:paraId="2D3616A1" w14:textId="418A7762" w:rsidR="0024722A"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80</w:t>
            </w:r>
          </w:p>
        </w:tc>
      </w:tr>
      <w:tr w:rsidR="0046262D" w:rsidRPr="00434249" w14:paraId="54139443" w14:textId="77777777" w:rsidTr="00A341AD">
        <w:trPr>
          <w:trHeight w:val="300"/>
          <w:jc w:val="center"/>
        </w:trPr>
        <w:tc>
          <w:tcPr>
            <w:tcW w:w="2972" w:type="dxa"/>
            <w:tcBorders>
              <w:top w:val="single" w:sz="4" w:space="0" w:color="auto"/>
              <w:bottom w:val="nil"/>
            </w:tcBorders>
            <w:noWrap/>
            <w:vAlign w:val="bottom"/>
            <w:hideMark/>
          </w:tcPr>
          <w:p w14:paraId="35D12F64" w14:textId="102D185A"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PAYSAND</w:t>
            </w:r>
            <w:r w:rsidR="00A341AD" w:rsidRPr="00434249">
              <w:rPr>
                <w:rFonts w:ascii="Calibri" w:eastAsia="Times New Roman" w:hAnsi="Calibri" w:cs="Calibri"/>
                <w:color w:val="000000"/>
                <w:lang w:val="es-UY" w:eastAsia="es-UY"/>
              </w:rPr>
              <w:t>Ú</w:t>
            </w:r>
          </w:p>
        </w:tc>
        <w:tc>
          <w:tcPr>
            <w:tcW w:w="1148" w:type="dxa"/>
            <w:tcBorders>
              <w:top w:val="single" w:sz="4" w:space="0" w:color="auto"/>
              <w:left w:val="nil"/>
              <w:bottom w:val="nil"/>
              <w:right w:val="nil"/>
            </w:tcBorders>
            <w:noWrap/>
            <w:vAlign w:val="bottom"/>
            <w:hideMark/>
          </w:tcPr>
          <w:p w14:paraId="3513CFB1" w14:textId="26486B9E"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300</w:t>
            </w:r>
          </w:p>
        </w:tc>
      </w:tr>
      <w:tr w:rsidR="0046262D" w:rsidRPr="00434249" w14:paraId="6DA7EE58" w14:textId="77777777" w:rsidTr="00A341AD">
        <w:trPr>
          <w:trHeight w:val="300"/>
          <w:jc w:val="center"/>
        </w:trPr>
        <w:tc>
          <w:tcPr>
            <w:tcW w:w="2972" w:type="dxa"/>
            <w:tcBorders>
              <w:top w:val="nil"/>
              <w:bottom w:val="nil"/>
            </w:tcBorders>
            <w:noWrap/>
            <w:vAlign w:val="bottom"/>
            <w:hideMark/>
          </w:tcPr>
          <w:p w14:paraId="0E2BBBD0" w14:textId="3F4C3556"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R</w:t>
            </w:r>
            <w:r w:rsidR="00A341AD" w:rsidRPr="00434249">
              <w:rPr>
                <w:rFonts w:ascii="Calibri" w:eastAsia="Times New Roman" w:hAnsi="Calibri" w:cs="Calibri"/>
                <w:color w:val="000000"/>
                <w:lang w:val="es-UY" w:eastAsia="es-UY"/>
              </w:rPr>
              <w:t>Í</w:t>
            </w:r>
            <w:r w:rsidRPr="00434249">
              <w:rPr>
                <w:rFonts w:ascii="Calibri" w:eastAsia="Times New Roman" w:hAnsi="Calibri" w:cs="Calibri"/>
                <w:color w:val="000000"/>
                <w:lang w:val="es-UY" w:eastAsia="es-UY"/>
              </w:rPr>
              <w:t>O NEGRO</w:t>
            </w:r>
          </w:p>
        </w:tc>
        <w:tc>
          <w:tcPr>
            <w:tcW w:w="1148" w:type="dxa"/>
            <w:tcBorders>
              <w:top w:val="nil"/>
              <w:left w:val="nil"/>
              <w:bottom w:val="nil"/>
              <w:right w:val="nil"/>
            </w:tcBorders>
            <w:noWrap/>
            <w:vAlign w:val="bottom"/>
            <w:hideMark/>
          </w:tcPr>
          <w:p w14:paraId="3ED0DC80" w14:textId="0EBD8AD9"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300</w:t>
            </w:r>
          </w:p>
        </w:tc>
      </w:tr>
      <w:tr w:rsidR="00663152" w:rsidRPr="00434249" w14:paraId="7CC56351" w14:textId="77777777" w:rsidTr="00A341AD">
        <w:trPr>
          <w:trHeight w:val="300"/>
          <w:jc w:val="center"/>
        </w:trPr>
        <w:tc>
          <w:tcPr>
            <w:tcW w:w="2972" w:type="dxa"/>
            <w:tcBorders>
              <w:top w:val="nil"/>
              <w:bottom w:val="nil"/>
            </w:tcBorders>
            <w:noWrap/>
            <w:vAlign w:val="bottom"/>
          </w:tcPr>
          <w:p w14:paraId="497D0AFD" w14:textId="10095059" w:rsidR="00663152" w:rsidRPr="00434249" w:rsidRDefault="00723428"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RIVERA</w:t>
            </w:r>
          </w:p>
        </w:tc>
        <w:tc>
          <w:tcPr>
            <w:tcW w:w="1148" w:type="dxa"/>
            <w:tcBorders>
              <w:top w:val="nil"/>
              <w:left w:val="nil"/>
              <w:bottom w:val="nil"/>
              <w:right w:val="nil"/>
            </w:tcBorders>
            <w:noWrap/>
            <w:vAlign w:val="bottom"/>
          </w:tcPr>
          <w:p w14:paraId="5D1B562A" w14:textId="1EE4DAD5" w:rsidR="00663152"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225</w:t>
            </w:r>
          </w:p>
        </w:tc>
      </w:tr>
      <w:tr w:rsidR="0046262D" w:rsidRPr="00434249" w14:paraId="213AA8D2" w14:textId="77777777" w:rsidTr="00A341AD">
        <w:trPr>
          <w:trHeight w:val="300"/>
          <w:jc w:val="center"/>
        </w:trPr>
        <w:tc>
          <w:tcPr>
            <w:tcW w:w="2972" w:type="dxa"/>
            <w:tcBorders>
              <w:top w:val="nil"/>
            </w:tcBorders>
            <w:noWrap/>
            <w:vAlign w:val="bottom"/>
            <w:hideMark/>
          </w:tcPr>
          <w:p w14:paraId="5E6F899F"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ROCHA</w:t>
            </w:r>
          </w:p>
        </w:tc>
        <w:tc>
          <w:tcPr>
            <w:tcW w:w="1148" w:type="dxa"/>
            <w:tcBorders>
              <w:top w:val="nil"/>
              <w:left w:val="nil"/>
              <w:right w:val="nil"/>
            </w:tcBorders>
            <w:noWrap/>
            <w:vAlign w:val="bottom"/>
            <w:hideMark/>
          </w:tcPr>
          <w:p w14:paraId="77FF8913" w14:textId="056552D1"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400</w:t>
            </w:r>
          </w:p>
        </w:tc>
      </w:tr>
      <w:tr w:rsidR="0046262D" w:rsidRPr="00434249" w14:paraId="10460AE8" w14:textId="77777777" w:rsidTr="00663152">
        <w:trPr>
          <w:trHeight w:val="300"/>
          <w:jc w:val="center"/>
        </w:trPr>
        <w:tc>
          <w:tcPr>
            <w:tcW w:w="2972" w:type="dxa"/>
            <w:tcBorders>
              <w:top w:val="nil"/>
              <w:bottom w:val="single" w:sz="4" w:space="0" w:color="auto"/>
            </w:tcBorders>
            <w:noWrap/>
            <w:vAlign w:val="bottom"/>
            <w:hideMark/>
          </w:tcPr>
          <w:p w14:paraId="626B5123" w14:textId="2B41FBC4"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SAN JOS</w:t>
            </w:r>
            <w:r w:rsidR="0024722A">
              <w:rPr>
                <w:rFonts w:ascii="Calibri" w:eastAsia="Times New Roman" w:hAnsi="Calibri" w:cs="Calibri"/>
                <w:color w:val="000000"/>
                <w:lang w:val="es-UY" w:eastAsia="es-UY"/>
              </w:rPr>
              <w:t>É</w:t>
            </w:r>
          </w:p>
        </w:tc>
        <w:tc>
          <w:tcPr>
            <w:tcW w:w="1148" w:type="dxa"/>
            <w:tcBorders>
              <w:top w:val="nil"/>
              <w:left w:val="nil"/>
              <w:bottom w:val="single" w:sz="4" w:space="0" w:color="auto"/>
              <w:right w:val="nil"/>
            </w:tcBorders>
            <w:noWrap/>
            <w:vAlign w:val="bottom"/>
            <w:hideMark/>
          </w:tcPr>
          <w:p w14:paraId="4A14852E" w14:textId="60FE20A0"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250</w:t>
            </w:r>
          </w:p>
        </w:tc>
      </w:tr>
      <w:tr w:rsidR="007F33B8" w:rsidRPr="00434249" w14:paraId="7E3691CE" w14:textId="77777777" w:rsidTr="00663152">
        <w:trPr>
          <w:trHeight w:val="300"/>
          <w:jc w:val="center"/>
        </w:trPr>
        <w:tc>
          <w:tcPr>
            <w:tcW w:w="2972" w:type="dxa"/>
            <w:tcBorders>
              <w:top w:val="single" w:sz="4" w:space="0" w:color="auto"/>
            </w:tcBorders>
            <w:noWrap/>
            <w:vAlign w:val="bottom"/>
            <w:hideMark/>
          </w:tcPr>
          <w:p w14:paraId="7FC42512" w14:textId="150A2EBB" w:rsidR="007F33B8" w:rsidRPr="00434249" w:rsidRDefault="007F33B8" w:rsidP="006F03C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SALTO</w:t>
            </w:r>
          </w:p>
        </w:tc>
        <w:tc>
          <w:tcPr>
            <w:tcW w:w="1148" w:type="dxa"/>
            <w:tcBorders>
              <w:top w:val="single" w:sz="4" w:space="0" w:color="auto"/>
              <w:left w:val="nil"/>
              <w:right w:val="nil"/>
            </w:tcBorders>
            <w:noWrap/>
            <w:vAlign w:val="bottom"/>
            <w:hideMark/>
          </w:tcPr>
          <w:p w14:paraId="22CF1A74" w14:textId="13BD3AB1" w:rsidR="007F33B8" w:rsidRPr="00434249" w:rsidRDefault="0024722A" w:rsidP="006F03C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520</w:t>
            </w:r>
          </w:p>
        </w:tc>
      </w:tr>
      <w:tr w:rsidR="007F33B8" w:rsidRPr="00434249" w14:paraId="165F7FFB" w14:textId="77777777" w:rsidTr="00663152">
        <w:trPr>
          <w:trHeight w:val="300"/>
          <w:jc w:val="center"/>
        </w:trPr>
        <w:tc>
          <w:tcPr>
            <w:tcW w:w="2972" w:type="dxa"/>
            <w:tcBorders>
              <w:bottom w:val="nil"/>
            </w:tcBorders>
            <w:noWrap/>
            <w:vAlign w:val="bottom"/>
          </w:tcPr>
          <w:p w14:paraId="2ECF08E7" w14:textId="23E44429" w:rsidR="007F33B8" w:rsidRPr="00434249" w:rsidRDefault="007F33B8"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SORIANO</w:t>
            </w:r>
          </w:p>
        </w:tc>
        <w:tc>
          <w:tcPr>
            <w:tcW w:w="1148" w:type="dxa"/>
            <w:tcBorders>
              <w:left w:val="nil"/>
              <w:bottom w:val="nil"/>
              <w:right w:val="nil"/>
            </w:tcBorders>
            <w:noWrap/>
            <w:vAlign w:val="bottom"/>
          </w:tcPr>
          <w:p w14:paraId="5795515F" w14:textId="6182155C" w:rsidR="007F33B8"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530</w:t>
            </w:r>
          </w:p>
        </w:tc>
      </w:tr>
      <w:tr w:rsidR="0046262D" w:rsidRPr="00434249" w14:paraId="2D14675F" w14:textId="77777777" w:rsidTr="00A341AD">
        <w:trPr>
          <w:trHeight w:val="300"/>
          <w:jc w:val="center"/>
        </w:trPr>
        <w:tc>
          <w:tcPr>
            <w:tcW w:w="2972" w:type="dxa"/>
            <w:tcBorders>
              <w:top w:val="nil"/>
              <w:bottom w:val="nil"/>
            </w:tcBorders>
            <w:noWrap/>
            <w:vAlign w:val="bottom"/>
            <w:hideMark/>
          </w:tcPr>
          <w:p w14:paraId="6EF49315" w14:textId="0F2822EE"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TACUAREMB</w:t>
            </w:r>
            <w:r w:rsidR="00A341AD" w:rsidRPr="00434249">
              <w:rPr>
                <w:rFonts w:ascii="Calibri" w:eastAsia="Times New Roman" w:hAnsi="Calibri" w:cs="Calibri"/>
                <w:color w:val="000000"/>
                <w:lang w:val="es-UY" w:eastAsia="es-UY"/>
              </w:rPr>
              <w:t>Ó</w:t>
            </w:r>
          </w:p>
        </w:tc>
        <w:tc>
          <w:tcPr>
            <w:tcW w:w="1148" w:type="dxa"/>
            <w:tcBorders>
              <w:top w:val="nil"/>
              <w:left w:val="nil"/>
              <w:bottom w:val="nil"/>
              <w:right w:val="nil"/>
            </w:tcBorders>
            <w:noWrap/>
            <w:vAlign w:val="bottom"/>
            <w:hideMark/>
          </w:tcPr>
          <w:p w14:paraId="37BB7215" w14:textId="7CAC6830" w:rsidR="0046262D" w:rsidRPr="00434249"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500</w:t>
            </w:r>
          </w:p>
        </w:tc>
      </w:tr>
      <w:tr w:rsidR="0046262D" w:rsidRPr="0046262D" w14:paraId="5B884544" w14:textId="77777777" w:rsidTr="00A341AD">
        <w:trPr>
          <w:trHeight w:val="300"/>
          <w:jc w:val="center"/>
        </w:trPr>
        <w:tc>
          <w:tcPr>
            <w:tcW w:w="2972" w:type="dxa"/>
            <w:tcBorders>
              <w:top w:val="nil"/>
              <w:bottom w:val="nil"/>
            </w:tcBorders>
            <w:noWrap/>
            <w:vAlign w:val="bottom"/>
            <w:hideMark/>
          </w:tcPr>
          <w:p w14:paraId="02CE75E4" w14:textId="77777777" w:rsidR="0046262D" w:rsidRPr="00434249" w:rsidRDefault="0046262D" w:rsidP="0046262D">
            <w:pPr>
              <w:spacing w:after="0" w:line="240" w:lineRule="auto"/>
              <w:rPr>
                <w:rFonts w:ascii="Calibri" w:eastAsia="Times New Roman" w:hAnsi="Calibri" w:cs="Calibri"/>
                <w:color w:val="000000"/>
                <w:lang w:val="es-UY" w:eastAsia="es-UY"/>
              </w:rPr>
            </w:pPr>
            <w:r w:rsidRPr="00434249">
              <w:rPr>
                <w:rFonts w:ascii="Calibri" w:eastAsia="Times New Roman" w:hAnsi="Calibri" w:cs="Calibri"/>
                <w:color w:val="000000"/>
                <w:lang w:val="es-UY" w:eastAsia="es-UY"/>
              </w:rPr>
              <w:t>TREINTA Y TRES</w:t>
            </w:r>
          </w:p>
        </w:tc>
        <w:tc>
          <w:tcPr>
            <w:tcW w:w="1148" w:type="dxa"/>
            <w:tcBorders>
              <w:top w:val="nil"/>
              <w:left w:val="nil"/>
              <w:bottom w:val="nil"/>
              <w:right w:val="nil"/>
            </w:tcBorders>
            <w:noWrap/>
            <w:vAlign w:val="bottom"/>
            <w:hideMark/>
          </w:tcPr>
          <w:p w14:paraId="458D5F27" w14:textId="0B09447E" w:rsidR="0046262D" w:rsidRPr="0046262D" w:rsidRDefault="0024722A" w:rsidP="0046262D">
            <w:pPr>
              <w:spacing w:after="0" w:line="240" w:lineRule="auto"/>
              <w:jc w:val="right"/>
              <w:rPr>
                <w:rFonts w:ascii="Calibri" w:eastAsia="Times New Roman" w:hAnsi="Calibri" w:cs="Calibri"/>
                <w:color w:val="000000"/>
                <w:lang w:val="es-UY" w:eastAsia="es-UY"/>
              </w:rPr>
            </w:pPr>
            <w:r>
              <w:rPr>
                <w:rFonts w:ascii="Calibri" w:eastAsia="Times New Roman" w:hAnsi="Calibri" w:cs="Calibri"/>
                <w:color w:val="000000"/>
                <w:lang w:val="es-UY" w:eastAsia="es-UY"/>
              </w:rPr>
              <w:t>300</w:t>
            </w:r>
          </w:p>
        </w:tc>
      </w:tr>
    </w:tbl>
    <w:p w14:paraId="3D51C3AD" w14:textId="77777777" w:rsidR="0046262D" w:rsidRPr="0046262D" w:rsidRDefault="0046262D" w:rsidP="0046262D">
      <w:pPr>
        <w:jc w:val="both"/>
        <w:rPr>
          <w:bCs/>
        </w:rPr>
      </w:pPr>
    </w:p>
    <w:sectPr w:rsidR="0046262D" w:rsidRPr="0046262D" w:rsidSect="00DF1D47">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Alejandra Cabrera" w:date="2026-03-02T14:27:00Z" w:initials="AC">
    <w:p w14:paraId="5D865F06" w14:textId="1AC5D5EA" w:rsidR="006F03CD" w:rsidRDefault="006F03CD">
      <w:pPr>
        <w:pStyle w:val="Textocomentario"/>
      </w:pPr>
      <w:r>
        <w:rPr>
          <w:rStyle w:val="Refdecomentario"/>
        </w:rPr>
        <w:annotationRef/>
      </w:r>
      <w:r w:rsidR="000279DE">
        <w:t xml:space="preserve">Se mantiene incambiado. </w:t>
      </w:r>
      <w:r>
        <w:t xml:space="preserve"> </w:t>
      </w:r>
    </w:p>
  </w:comment>
  <w:comment w:id="10" w:author="Fernanda Rodriguez" w:date="2026-03-03T12:33:00Z" w:initials="FR">
    <w:p w14:paraId="1FC14F92" w14:textId="77777777" w:rsidR="004825F4" w:rsidRDefault="004825F4" w:rsidP="004825F4">
      <w:pPr>
        <w:pStyle w:val="Textocomentario"/>
      </w:pPr>
      <w:r>
        <w:rPr>
          <w:rStyle w:val="Refdecomentario"/>
        </w:rPr>
        <w:annotationRef/>
      </w:r>
      <w:r>
        <w:rPr>
          <w:lang w:val="es-UY"/>
        </w:rPr>
        <w:t>ok</w:t>
      </w:r>
    </w:p>
  </w:comment>
  <w:comment w:id="11" w:author="Alejandra Cabrera" w:date="2026-03-02T14:38:00Z" w:initials="AC">
    <w:p w14:paraId="5BCF8C83" w14:textId="7D9011E8" w:rsidR="000279DE" w:rsidRDefault="000279DE">
      <w:pPr>
        <w:pStyle w:val="Textocomentario"/>
      </w:pPr>
      <w:r>
        <w:rPr>
          <w:rStyle w:val="Refdecomentario"/>
        </w:rPr>
        <w:annotationRef/>
      </w:r>
      <w:r>
        <w:t xml:space="preserve">Sugiero que establezcamos 10 unidades de servicio. </w:t>
      </w:r>
    </w:p>
  </w:comment>
  <w:comment w:id="12" w:author="Fernanda Rodriguez" w:date="2026-03-03T12:37:00Z" w:initials="FR">
    <w:p w14:paraId="37819C70" w14:textId="77777777" w:rsidR="004825F4" w:rsidRDefault="004825F4" w:rsidP="004825F4">
      <w:pPr>
        <w:pStyle w:val="Textocomentario"/>
      </w:pPr>
      <w:r>
        <w:rPr>
          <w:rStyle w:val="Refdecomentario"/>
        </w:rPr>
        <w:annotationRef/>
      </w:r>
      <w:r>
        <w:rPr>
          <w:lang w:val="es-UY"/>
        </w:rPr>
        <w:t xml:space="preserve">Bien, se adjunta en correo Formulario III </w:t>
      </w:r>
    </w:p>
  </w:comment>
  <w:comment w:id="13" w:author="Juan Jose Collazo" w:date="2026-02-06T16:03:00Z" w:initials="JJC">
    <w:p w14:paraId="40193552" w14:textId="77777777" w:rsidR="006F03CD" w:rsidRDefault="006F03CD" w:rsidP="005E37DC">
      <w:pPr>
        <w:pStyle w:val="Textocomentario"/>
      </w:pPr>
      <w:r>
        <w:rPr>
          <w:rStyle w:val="Refdecomentario"/>
        </w:rPr>
        <w:annotationRef/>
      </w:r>
      <w:r>
        <w:t>Verificar monto del contrato y anexo con cantidad de locales.</w:t>
      </w:r>
    </w:p>
  </w:comment>
  <w:comment w:id="14" w:author="Fernanda Rodriguez" w:date="2026-03-05T15:28:00Z" w:initials="FR">
    <w:p w14:paraId="2498E90B" w14:textId="77777777" w:rsidR="00EC0E45" w:rsidRDefault="00EC0E45" w:rsidP="00EC0E45">
      <w:pPr>
        <w:pStyle w:val="Textocomentario"/>
      </w:pPr>
      <w:r>
        <w:rPr>
          <w:rStyle w:val="Refdecomentario"/>
        </w:rPr>
        <w:annotationRef/>
      </w:r>
      <w:r>
        <w:rPr>
          <w:lang w:val="es-UY"/>
        </w:rPr>
        <w:t xml:space="preserve">Según la resolución 3406/025 el monto máximo a contratar es de $ 212.832.513. Propongo poner  110 millones y luego se amplia por la diferencia. </w:t>
      </w:r>
    </w:p>
  </w:comment>
  <w:comment w:id="111" w:author="Alejandra Cabrera" w:date="2026-03-02T14:50:00Z" w:initials="AC">
    <w:p w14:paraId="0114FB96" w14:textId="3CEF3C0F" w:rsidR="00061D2C" w:rsidRDefault="00061D2C">
      <w:pPr>
        <w:pStyle w:val="Textocomentario"/>
      </w:pPr>
      <w:r>
        <w:rPr>
          <w:rStyle w:val="Refdecomentario"/>
        </w:rPr>
        <w:annotationRef/>
      </w:r>
      <w:r>
        <w:t>Sugiero agregar específicamente productos de limpieza</w:t>
      </w:r>
    </w:p>
  </w:comment>
  <w:comment w:id="113" w:author="Alejandra Cabrera" w:date="2026-03-02T14:51:00Z" w:initials="AC">
    <w:p w14:paraId="35579787" w14:textId="3B4AF119" w:rsidR="00061D2C" w:rsidRDefault="00061D2C">
      <w:pPr>
        <w:pStyle w:val="Textocomentario"/>
      </w:pPr>
      <w:r>
        <w:rPr>
          <w:rStyle w:val="Refdecomentario"/>
        </w:rPr>
        <w:annotationRef/>
      </w:r>
      <w:r>
        <w:t>Sugiero incorporar la terminología productos de limpieza</w:t>
      </w:r>
    </w:p>
  </w:comment>
  <w:comment w:id="148" w:author="Fernanda Rodriguez" w:date="2026-02-04T11:51:00Z" w:initials="FR">
    <w:p w14:paraId="19B4C300" w14:textId="64848BFD" w:rsidR="006F03CD" w:rsidRDefault="006F03CD" w:rsidP="00640A05">
      <w:pPr>
        <w:pStyle w:val="Textocomentario"/>
      </w:pPr>
      <w:r>
        <w:rPr>
          <w:rStyle w:val="Refdecomentario"/>
        </w:rPr>
        <w:annotationRef/>
      </w:r>
      <w:r>
        <w:rPr>
          <w:lang w:val="es-UY"/>
        </w:rPr>
        <w:t>Sigue igual?</w:t>
      </w:r>
    </w:p>
  </w:comment>
  <w:comment w:id="149" w:author="Fernanda Rodriguez" w:date="2026-03-05T15:23:00Z" w:initials="FR">
    <w:p w14:paraId="0C85B55F" w14:textId="77777777" w:rsidR="00FB1937" w:rsidRDefault="00FB1937" w:rsidP="00FB1937">
      <w:pPr>
        <w:pStyle w:val="Textocomentario"/>
      </w:pPr>
      <w:r>
        <w:rPr>
          <w:rStyle w:val="Refdecomentario"/>
        </w:rPr>
        <w:annotationRef/>
      </w:r>
      <w:r>
        <w:rPr>
          <w:lang w:val="es-UY"/>
        </w:rPr>
        <w:t>Se publica así luego se sube enmienda si es necesrio, según correo de A. Cabrera el 4.03</w:t>
      </w:r>
    </w:p>
  </w:comment>
  <w:comment w:id="150" w:author="Fernanda Rodriguez" w:date="2026-02-04T11:50:00Z" w:initials="FR">
    <w:p w14:paraId="3A4D858F" w14:textId="010A4855" w:rsidR="006F03CD" w:rsidRDefault="006F03CD" w:rsidP="00BC11FB">
      <w:pPr>
        <w:pStyle w:val="Textocomentario"/>
      </w:pPr>
      <w:r>
        <w:rPr>
          <w:rStyle w:val="Refdecomentario"/>
        </w:rPr>
        <w:annotationRef/>
      </w:r>
      <w:r>
        <w:rPr>
          <w:lang w:val="es-UY"/>
        </w:rPr>
        <w:t>Esto hay que ver si sigue igual</w:t>
      </w:r>
    </w:p>
  </w:comment>
  <w:comment w:id="151" w:author="Fernanda Rodriguez" w:date="2026-03-05T15:24:00Z" w:initials="FR">
    <w:p w14:paraId="39E4A42D" w14:textId="77777777" w:rsidR="00FB1937" w:rsidRDefault="00FB1937" w:rsidP="00FB1937">
      <w:pPr>
        <w:pStyle w:val="Textocomentario"/>
      </w:pPr>
      <w:r>
        <w:rPr>
          <w:rStyle w:val="Refdecomentario"/>
        </w:rPr>
        <w:annotationRef/>
      </w:r>
      <w:r>
        <w:rPr>
          <w:lang w:val="es-UY"/>
        </w:rPr>
        <w:t>Esto queda igual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865F06" w15:done="1"/>
  <w15:commentEx w15:paraId="1FC14F92" w15:paraIdParent="5D865F06" w15:done="1"/>
  <w15:commentEx w15:paraId="5BCF8C83" w15:done="1"/>
  <w15:commentEx w15:paraId="37819C70" w15:paraIdParent="5BCF8C83" w15:done="1"/>
  <w15:commentEx w15:paraId="40193552" w15:done="1"/>
  <w15:commentEx w15:paraId="2498E90B" w15:paraIdParent="40193552" w15:done="1"/>
  <w15:commentEx w15:paraId="0114FB96" w15:done="1"/>
  <w15:commentEx w15:paraId="35579787" w15:done="1"/>
  <w15:commentEx w15:paraId="19B4C300" w15:done="1"/>
  <w15:commentEx w15:paraId="0C85B55F" w15:paraIdParent="19B4C300" w15:done="1"/>
  <w15:commentEx w15:paraId="3A4D858F" w15:done="1"/>
  <w15:commentEx w15:paraId="39E4A42D" w15:paraIdParent="3A4D858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6CDBCB" w16cex:dateUtc="2026-03-03T15:33:00Z"/>
  <w16cex:commentExtensible w16cex:durableId="66747FFF" w16cex:dateUtc="2026-03-03T15:37:00Z"/>
  <w16cex:commentExtensible w16cex:durableId="2A92EE30" w16cex:dateUtc="2026-02-06T19:03:00Z"/>
  <w16cex:commentExtensible w16cex:durableId="442A0780" w16cex:dateUtc="2026-03-05T18:28:00Z"/>
  <w16cex:commentExtensible w16cex:durableId="35579787">
    <w16cex:extLst>
      <w16:ext w16:uri="{CE6994B0-6A32-4C9F-8C6B-6E91EDA988CE}">
        <cr:reactions xmlns:cr="http://schemas.microsoft.com/office/comments/2020/reactions">
          <cr:reaction reactionType="1">
            <cr:reactionInfo dateUtc="2026-03-05T18:22:56Z">
              <cr:user userId="S::frodriguez@cnd.org.uy::fa4e2f2b-cfc5-4cfe-ad8c-b351892375b3" userProvider="AD" userName="Fernanda Rodriguez"/>
            </cr:reactionInfo>
          </cr:reaction>
        </cr:reactions>
      </w16:ext>
    </w16cex:extLst>
  </w16cex:commentExtensible>
  <w16cex:commentExtensible w16cex:durableId="792809BE" w16cex:dateUtc="2026-02-04T14:51:00Z"/>
  <w16cex:commentExtensible w16cex:durableId="032AFECF" w16cex:dateUtc="2026-03-05T18:23:00Z"/>
  <w16cex:commentExtensible w16cex:durableId="04089D12" w16cex:dateUtc="2026-02-04T14:50:00Z"/>
  <w16cex:commentExtensible w16cex:durableId="154436EB" w16cex:dateUtc="2026-03-05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865F06" w16cid:durableId="5D865F06"/>
  <w16cid:commentId w16cid:paraId="1FC14F92" w16cid:durableId="196CDBCB"/>
  <w16cid:commentId w16cid:paraId="5BCF8C83" w16cid:durableId="5BCF8C83"/>
  <w16cid:commentId w16cid:paraId="37819C70" w16cid:durableId="66747FFF"/>
  <w16cid:commentId w16cid:paraId="40193552" w16cid:durableId="2A92EE30"/>
  <w16cid:commentId w16cid:paraId="2498E90B" w16cid:durableId="442A0780"/>
  <w16cid:commentId w16cid:paraId="0114FB96" w16cid:durableId="0114FB96"/>
  <w16cid:commentId w16cid:paraId="35579787" w16cid:durableId="35579787"/>
  <w16cid:commentId w16cid:paraId="19B4C300" w16cid:durableId="792809BE"/>
  <w16cid:commentId w16cid:paraId="0C85B55F" w16cid:durableId="032AFECF"/>
  <w16cid:commentId w16cid:paraId="3A4D858F" w16cid:durableId="04089D12"/>
  <w16cid:commentId w16cid:paraId="39E4A42D" w16cid:durableId="154436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E9005" w14:textId="77777777" w:rsidR="004C4147" w:rsidRDefault="004C4147" w:rsidP="00751712">
      <w:pPr>
        <w:spacing w:after="0" w:line="240" w:lineRule="auto"/>
      </w:pPr>
      <w:r>
        <w:separator/>
      </w:r>
    </w:p>
  </w:endnote>
  <w:endnote w:type="continuationSeparator" w:id="0">
    <w:p w14:paraId="3319D165" w14:textId="77777777" w:rsidR="004C4147" w:rsidRDefault="004C4147" w:rsidP="00751712">
      <w:pPr>
        <w:spacing w:after="0" w:line="240" w:lineRule="auto"/>
      </w:pPr>
      <w:r>
        <w:continuationSeparator/>
      </w:r>
    </w:p>
  </w:endnote>
  <w:endnote w:type="continuationNotice" w:id="1">
    <w:p w14:paraId="3A70CAA1" w14:textId="77777777" w:rsidR="004C4147" w:rsidRDefault="004C4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Noto Sans CJK SC Regular">
    <w:charset w:val="00"/>
    <w:family w:val="auto"/>
    <w:pitch w:val="variable"/>
  </w:font>
  <w:font w:name="FreeSans">
    <w:altName w:val="Calibri"/>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7184"/>
      <w:docPartObj>
        <w:docPartGallery w:val="Page Numbers (Bottom of Page)"/>
        <w:docPartUnique/>
      </w:docPartObj>
    </w:sdtPr>
    <w:sdtEndPr/>
    <w:sdtContent>
      <w:p w14:paraId="3E3BAF1D" w14:textId="3941AA8A" w:rsidR="006F03CD" w:rsidRDefault="006F03CD">
        <w:pPr>
          <w:pStyle w:val="Piedepgin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061D2C">
          <w:rPr>
            <w:noProof/>
          </w:rPr>
          <w:t>25</w:t>
        </w:r>
        <w:r>
          <w:rPr>
            <w:color w:val="2B579A"/>
            <w:shd w:val="clear" w:color="auto" w:fill="E6E6E6"/>
          </w:rPr>
          <w:fldChar w:fldCharType="end"/>
        </w:r>
      </w:p>
    </w:sdtContent>
  </w:sdt>
  <w:p w14:paraId="12B9CFF1" w14:textId="77777777" w:rsidR="006F03CD" w:rsidRDefault="006F03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55CA4" w14:textId="77777777" w:rsidR="004C4147" w:rsidRDefault="004C4147" w:rsidP="00751712">
      <w:pPr>
        <w:spacing w:after="0" w:line="240" w:lineRule="auto"/>
      </w:pPr>
      <w:r>
        <w:separator/>
      </w:r>
    </w:p>
  </w:footnote>
  <w:footnote w:type="continuationSeparator" w:id="0">
    <w:p w14:paraId="3E1A2AB8" w14:textId="77777777" w:rsidR="004C4147" w:rsidRDefault="004C4147" w:rsidP="00751712">
      <w:pPr>
        <w:spacing w:after="0" w:line="240" w:lineRule="auto"/>
      </w:pPr>
      <w:r>
        <w:continuationSeparator/>
      </w:r>
    </w:p>
  </w:footnote>
  <w:footnote w:type="continuationNotice" w:id="1">
    <w:p w14:paraId="60D033BD" w14:textId="77777777" w:rsidR="004C4147" w:rsidRDefault="004C41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771" w14:textId="5D47D476" w:rsidR="006F03CD" w:rsidRPr="001F5F6C" w:rsidRDefault="006F03CD" w:rsidP="009D6BB7">
    <w:pPr>
      <w:pStyle w:val="Encabezado"/>
      <w:jc w:val="right"/>
      <w:rPr>
        <w:lang w:val="es-UY"/>
      </w:rPr>
    </w:pPr>
    <w:r w:rsidRPr="00D70006">
      <w:rPr>
        <w:lang w:val="es-UY"/>
      </w:rPr>
      <w:t xml:space="preserve">Llamado </w:t>
    </w:r>
    <w:r w:rsidR="00D70006" w:rsidRPr="00D70006">
      <w:rPr>
        <w:lang w:val="es-UY"/>
      </w:rPr>
      <w:t>04</w:t>
    </w:r>
    <w:r w:rsidRPr="00D70006">
      <w:rPr>
        <w:lang w:val="es-UY"/>
      </w:rPr>
      <w:t>/2026</w:t>
    </w:r>
    <w:r w:rsidRPr="0074654D">
      <w:rPr>
        <w:lang w:val="es-UY"/>
      </w:rPr>
      <w:t xml:space="preserve"> Fideicomiso ANEP</w:t>
    </w:r>
  </w:p>
  <w:p w14:paraId="238883A0" w14:textId="5AD5B22D" w:rsidR="006F03CD" w:rsidRPr="009D6BB7" w:rsidRDefault="006F03CD" w:rsidP="009D6BB7">
    <w:pPr>
      <w:pStyle w:val="Encabezado"/>
      <w:jc w:val="right"/>
      <w:rPr>
        <w:lang w:val="es-UY"/>
      </w:rPr>
    </w:pPr>
    <w:r w:rsidRPr="001F5F6C">
      <w:rPr>
        <w:lang w:val="es-UY"/>
      </w:rPr>
      <w:t>Servicios de limpieza eventual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E2A83"/>
    <w:multiLevelType w:val="hybridMultilevel"/>
    <w:tmpl w:val="DD7C63CE"/>
    <w:lvl w:ilvl="0" w:tplc="5F2CB408">
      <w:start w:val="1"/>
      <w:numFmt w:val="upperLetter"/>
      <w:lvlText w:val="%1)"/>
      <w:lvlJc w:val="left"/>
      <w:pPr>
        <w:ind w:left="720" w:hanging="360"/>
      </w:pPr>
      <w:rPr>
        <w:rFonts w:hint="default"/>
      </w:rPr>
    </w:lvl>
    <w:lvl w:ilvl="1" w:tplc="380A0005">
      <w:start w:val="1"/>
      <w:numFmt w:val="bullet"/>
      <w:lvlText w:val=""/>
      <w:lvlJc w:val="left"/>
      <w:pPr>
        <w:ind w:left="1440" w:hanging="360"/>
      </w:pPr>
      <w:rPr>
        <w:rFonts w:ascii="Wingdings" w:hAnsi="Wingdings" w:hint="default"/>
      </w:r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10036B45"/>
    <w:multiLevelType w:val="hybridMultilevel"/>
    <w:tmpl w:val="3492238E"/>
    <w:lvl w:ilvl="0" w:tplc="380A0005">
      <w:start w:val="1"/>
      <w:numFmt w:val="bullet"/>
      <w:lvlText w:val=""/>
      <w:lvlJc w:val="left"/>
      <w:pPr>
        <w:ind w:left="1440" w:hanging="360"/>
      </w:pPr>
      <w:rPr>
        <w:rFonts w:ascii="Wingdings" w:hAnsi="Wingdings" w:hint="default"/>
        <w:sz w:val="24"/>
        <w:szCs w:val="24"/>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 w15:restartNumberingAfterBreak="0">
    <w:nsid w:val="102B04E6"/>
    <w:multiLevelType w:val="hybridMultilevel"/>
    <w:tmpl w:val="836089AC"/>
    <w:lvl w:ilvl="0" w:tplc="380A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87599A"/>
    <w:multiLevelType w:val="hybridMultilevel"/>
    <w:tmpl w:val="607C10E2"/>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15:restartNumberingAfterBreak="0">
    <w:nsid w:val="22CD3DC0"/>
    <w:multiLevelType w:val="hybridMultilevel"/>
    <w:tmpl w:val="639A8A12"/>
    <w:lvl w:ilvl="0" w:tplc="1C22A458">
      <w:numFmt w:val="bullet"/>
      <w:lvlText w:val="-"/>
      <w:lvlJc w:val="left"/>
      <w:pPr>
        <w:ind w:left="720" w:hanging="360"/>
      </w:pPr>
      <w:rPr>
        <w:rFonts w:ascii="Calibri" w:eastAsia="Calibri" w:hAnsi="Calibri" w:cs="Calibr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5" w15:restartNumberingAfterBreak="0">
    <w:nsid w:val="2C254993"/>
    <w:multiLevelType w:val="hybridMultilevel"/>
    <w:tmpl w:val="AB102AA8"/>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15:restartNumberingAfterBreak="0">
    <w:nsid w:val="2C5C7F4D"/>
    <w:multiLevelType w:val="hybridMultilevel"/>
    <w:tmpl w:val="F252F794"/>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7" w15:restartNumberingAfterBreak="0">
    <w:nsid w:val="3447434D"/>
    <w:multiLevelType w:val="hybridMultilevel"/>
    <w:tmpl w:val="6C7C6CAC"/>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15:restartNumberingAfterBreak="0">
    <w:nsid w:val="375F0715"/>
    <w:multiLevelType w:val="hybridMultilevel"/>
    <w:tmpl w:val="630C42F4"/>
    <w:lvl w:ilvl="0" w:tplc="380A0011">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15:restartNumberingAfterBreak="0">
    <w:nsid w:val="39E258AC"/>
    <w:multiLevelType w:val="hybridMultilevel"/>
    <w:tmpl w:val="5DFC293E"/>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0" w15:restartNumberingAfterBreak="0">
    <w:nsid w:val="43E32A90"/>
    <w:multiLevelType w:val="hybridMultilevel"/>
    <w:tmpl w:val="11FC6130"/>
    <w:lvl w:ilvl="0" w:tplc="380A0005">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1" w15:restartNumberingAfterBreak="0">
    <w:nsid w:val="44983C01"/>
    <w:multiLevelType w:val="hybridMultilevel"/>
    <w:tmpl w:val="B8A0883A"/>
    <w:lvl w:ilvl="0" w:tplc="380A0001">
      <w:start w:val="1"/>
      <w:numFmt w:val="bullet"/>
      <w:lvlText w:val=""/>
      <w:lvlJc w:val="left"/>
      <w:pPr>
        <w:ind w:left="1440" w:hanging="360"/>
      </w:pPr>
      <w:rPr>
        <w:rFonts w:ascii="Symbol" w:hAnsi="Symbol" w:hint="default"/>
        <w:sz w:val="24"/>
        <w:szCs w:val="24"/>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2" w15:restartNumberingAfterBreak="0">
    <w:nsid w:val="49697262"/>
    <w:multiLevelType w:val="multilevel"/>
    <w:tmpl w:val="6B8096FA"/>
    <w:lvl w:ilvl="0">
      <w:start w:val="2"/>
      <w:numFmt w:val="decimal"/>
      <w:lvlText w:val="%1"/>
      <w:lvlJc w:val="left"/>
      <w:pPr>
        <w:ind w:left="540" w:hanging="540"/>
      </w:pPr>
      <w:rPr>
        <w:rFonts w:hint="default"/>
        <w:b/>
      </w:rPr>
    </w:lvl>
    <w:lvl w:ilvl="1">
      <w:start w:val="1"/>
      <w:numFmt w:val="decimal"/>
      <w:lvlText w:val="%1.%2"/>
      <w:lvlJc w:val="left"/>
      <w:pPr>
        <w:ind w:left="720" w:hanging="540"/>
      </w:pPr>
      <w:rPr>
        <w:rFonts w:hint="default"/>
        <w:b/>
      </w:rPr>
    </w:lvl>
    <w:lvl w:ilvl="2">
      <w:start w:val="2"/>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2880" w:hanging="1440"/>
      </w:pPr>
      <w:rPr>
        <w:rFonts w:hint="default"/>
        <w:b/>
      </w:rPr>
    </w:lvl>
  </w:abstractNum>
  <w:abstractNum w:abstractNumId="13" w15:restartNumberingAfterBreak="0">
    <w:nsid w:val="51A02545"/>
    <w:multiLevelType w:val="hybridMultilevel"/>
    <w:tmpl w:val="22A8D594"/>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15:restartNumberingAfterBreak="0">
    <w:nsid w:val="6C2D47BD"/>
    <w:multiLevelType w:val="hybridMultilevel"/>
    <w:tmpl w:val="A32E926A"/>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5" w15:restartNumberingAfterBreak="0">
    <w:nsid w:val="73F96003"/>
    <w:multiLevelType w:val="multilevel"/>
    <w:tmpl w:val="D4C8B4FA"/>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74472136"/>
    <w:multiLevelType w:val="multilevel"/>
    <w:tmpl w:val="85E0741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ascii="Calibri" w:hAnsi="Calibri"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6E15A3C"/>
    <w:multiLevelType w:val="hybridMultilevel"/>
    <w:tmpl w:val="E66C7EFA"/>
    <w:lvl w:ilvl="0" w:tplc="58D41504">
      <w:start w:val="1"/>
      <w:numFmt w:val="decimal"/>
      <w:lvlText w:val="%1.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79561FD2"/>
    <w:multiLevelType w:val="hybridMultilevel"/>
    <w:tmpl w:val="3B78D930"/>
    <w:lvl w:ilvl="0" w:tplc="8708D50A">
      <w:start w:val="1"/>
      <w:numFmt w:val="lowerRoman"/>
      <w:lvlText w:val="%1."/>
      <w:lvlJc w:val="right"/>
      <w:pPr>
        <w:ind w:left="1440" w:hanging="360"/>
      </w:pPr>
      <w:rPr>
        <w:rFonts w:asciiTheme="minorHAnsi" w:hAnsiTheme="minorHAnsi" w:cstheme="minorHAnsi" w:hint="default"/>
        <w:sz w:val="24"/>
        <w:szCs w:val="24"/>
      </w:rPr>
    </w:lvl>
    <w:lvl w:ilvl="1" w:tplc="380A0019">
      <w:start w:val="1"/>
      <w:numFmt w:val="lowerLetter"/>
      <w:lvlText w:val="%2."/>
      <w:lvlJc w:val="left"/>
      <w:pPr>
        <w:ind w:left="2160" w:hanging="360"/>
      </w:pPr>
    </w:lvl>
    <w:lvl w:ilvl="2" w:tplc="380A001B">
      <w:start w:val="1"/>
      <w:numFmt w:val="lowerRoman"/>
      <w:lvlText w:val="%3."/>
      <w:lvlJc w:val="right"/>
      <w:pPr>
        <w:ind w:left="2880" w:hanging="180"/>
      </w:pPr>
    </w:lvl>
    <w:lvl w:ilvl="3" w:tplc="380A000F">
      <w:start w:val="1"/>
      <w:numFmt w:val="decimal"/>
      <w:lvlText w:val="%4."/>
      <w:lvlJc w:val="left"/>
      <w:pPr>
        <w:ind w:left="3600" w:hanging="360"/>
      </w:pPr>
    </w:lvl>
    <w:lvl w:ilvl="4" w:tplc="380A0019">
      <w:start w:val="1"/>
      <w:numFmt w:val="lowerLetter"/>
      <w:lvlText w:val="%5."/>
      <w:lvlJc w:val="left"/>
      <w:pPr>
        <w:ind w:left="4320" w:hanging="360"/>
      </w:pPr>
    </w:lvl>
    <w:lvl w:ilvl="5" w:tplc="380A001B">
      <w:start w:val="1"/>
      <w:numFmt w:val="lowerRoman"/>
      <w:lvlText w:val="%6."/>
      <w:lvlJc w:val="right"/>
      <w:pPr>
        <w:ind w:left="5040" w:hanging="180"/>
      </w:pPr>
    </w:lvl>
    <w:lvl w:ilvl="6" w:tplc="380A000F">
      <w:start w:val="1"/>
      <w:numFmt w:val="decimal"/>
      <w:lvlText w:val="%7."/>
      <w:lvlJc w:val="left"/>
      <w:pPr>
        <w:ind w:left="5760" w:hanging="360"/>
      </w:pPr>
    </w:lvl>
    <w:lvl w:ilvl="7" w:tplc="380A0019">
      <w:start w:val="1"/>
      <w:numFmt w:val="lowerLetter"/>
      <w:lvlText w:val="%8."/>
      <w:lvlJc w:val="left"/>
      <w:pPr>
        <w:ind w:left="6480" w:hanging="360"/>
      </w:pPr>
    </w:lvl>
    <w:lvl w:ilvl="8" w:tplc="380A001B">
      <w:start w:val="1"/>
      <w:numFmt w:val="lowerRoman"/>
      <w:lvlText w:val="%9."/>
      <w:lvlJc w:val="right"/>
      <w:pPr>
        <w:ind w:left="7200" w:hanging="180"/>
      </w:pPr>
    </w:lvl>
  </w:abstractNum>
  <w:num w:numId="1" w16cid:durableId="730155447">
    <w:abstractNumId w:val="16"/>
  </w:num>
  <w:num w:numId="2" w16cid:durableId="821385652">
    <w:abstractNumId w:val="18"/>
  </w:num>
  <w:num w:numId="3" w16cid:durableId="1883327791">
    <w:abstractNumId w:val="13"/>
  </w:num>
  <w:num w:numId="4" w16cid:durableId="622463427">
    <w:abstractNumId w:val="17"/>
  </w:num>
  <w:num w:numId="5" w16cid:durableId="598803799">
    <w:abstractNumId w:val="6"/>
  </w:num>
  <w:num w:numId="6" w16cid:durableId="300884602">
    <w:abstractNumId w:val="5"/>
  </w:num>
  <w:num w:numId="7" w16cid:durableId="1938518612">
    <w:abstractNumId w:val="15"/>
  </w:num>
  <w:num w:numId="8" w16cid:durableId="1870147574">
    <w:abstractNumId w:val="12"/>
  </w:num>
  <w:num w:numId="9" w16cid:durableId="751664529">
    <w:abstractNumId w:val="9"/>
  </w:num>
  <w:num w:numId="10" w16cid:durableId="427388292">
    <w:abstractNumId w:val="0"/>
  </w:num>
  <w:num w:numId="11" w16cid:durableId="724912594">
    <w:abstractNumId w:val="2"/>
  </w:num>
  <w:num w:numId="12" w16cid:durableId="1188254065">
    <w:abstractNumId w:val="8"/>
  </w:num>
  <w:num w:numId="13" w16cid:durableId="673650065">
    <w:abstractNumId w:val="4"/>
  </w:num>
  <w:num w:numId="14" w16cid:durableId="420296724">
    <w:abstractNumId w:val="3"/>
  </w:num>
  <w:num w:numId="15" w16cid:durableId="1285767634">
    <w:abstractNumId w:val="10"/>
  </w:num>
  <w:num w:numId="16" w16cid:durableId="1140994637">
    <w:abstractNumId w:val="11"/>
  </w:num>
  <w:num w:numId="17" w16cid:durableId="1245265419">
    <w:abstractNumId w:val="1"/>
  </w:num>
  <w:num w:numId="18" w16cid:durableId="683288656">
    <w:abstractNumId w:val="7"/>
  </w:num>
  <w:num w:numId="19" w16cid:durableId="102807119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jandra Cabrera">
    <w15:presenceInfo w15:providerId="None" w15:userId="Alejandra Cabrera"/>
  </w15:person>
  <w15:person w15:author="Fernanda Rodriguez">
    <w15:presenceInfo w15:providerId="AD" w15:userId="S::frodriguez@cnd.org.uy::fa4e2f2b-cfc5-4cfe-ad8c-b351892375b3"/>
  </w15:person>
  <w15:person w15:author="Juan Jose Collazo">
    <w15:presenceInfo w15:providerId="AD" w15:userId="S-1-5-21-942442728-579424601-3959550305-15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8AC"/>
    <w:rsid w:val="0000290A"/>
    <w:rsid w:val="00003297"/>
    <w:rsid w:val="000036C5"/>
    <w:rsid w:val="00006C4A"/>
    <w:rsid w:val="00007208"/>
    <w:rsid w:val="00007974"/>
    <w:rsid w:val="000124AA"/>
    <w:rsid w:val="00012A7C"/>
    <w:rsid w:val="000150EF"/>
    <w:rsid w:val="00021BFA"/>
    <w:rsid w:val="000279DE"/>
    <w:rsid w:val="000306FE"/>
    <w:rsid w:val="00030CBF"/>
    <w:rsid w:val="0003293D"/>
    <w:rsid w:val="000337EF"/>
    <w:rsid w:val="000368A3"/>
    <w:rsid w:val="000446E4"/>
    <w:rsid w:val="000452B5"/>
    <w:rsid w:val="000457F4"/>
    <w:rsid w:val="00047CB7"/>
    <w:rsid w:val="0005124C"/>
    <w:rsid w:val="00051D5E"/>
    <w:rsid w:val="0005271A"/>
    <w:rsid w:val="00053036"/>
    <w:rsid w:val="0005444D"/>
    <w:rsid w:val="00054AC9"/>
    <w:rsid w:val="00054C43"/>
    <w:rsid w:val="0005530D"/>
    <w:rsid w:val="00055C8F"/>
    <w:rsid w:val="00060F54"/>
    <w:rsid w:val="00061D2C"/>
    <w:rsid w:val="0006591C"/>
    <w:rsid w:val="00065BCB"/>
    <w:rsid w:val="00066F1F"/>
    <w:rsid w:val="00067F47"/>
    <w:rsid w:val="000767D9"/>
    <w:rsid w:val="000776A0"/>
    <w:rsid w:val="0008079D"/>
    <w:rsid w:val="00081BA4"/>
    <w:rsid w:val="00082934"/>
    <w:rsid w:val="00082CDE"/>
    <w:rsid w:val="00083B8F"/>
    <w:rsid w:val="00085246"/>
    <w:rsid w:val="000944EE"/>
    <w:rsid w:val="00094628"/>
    <w:rsid w:val="000A0291"/>
    <w:rsid w:val="000A2E45"/>
    <w:rsid w:val="000A5D59"/>
    <w:rsid w:val="000A7ED7"/>
    <w:rsid w:val="000B5DF3"/>
    <w:rsid w:val="000B5FBE"/>
    <w:rsid w:val="000B6819"/>
    <w:rsid w:val="000B78AD"/>
    <w:rsid w:val="000C58F1"/>
    <w:rsid w:val="000C6378"/>
    <w:rsid w:val="000C6EFB"/>
    <w:rsid w:val="000D07C2"/>
    <w:rsid w:val="000D0D61"/>
    <w:rsid w:val="000D337D"/>
    <w:rsid w:val="000D4865"/>
    <w:rsid w:val="000D4991"/>
    <w:rsid w:val="000D4A91"/>
    <w:rsid w:val="000D59F6"/>
    <w:rsid w:val="000D5F48"/>
    <w:rsid w:val="000E41D3"/>
    <w:rsid w:val="000E420E"/>
    <w:rsid w:val="000E5E95"/>
    <w:rsid w:val="000E78E8"/>
    <w:rsid w:val="000E7A11"/>
    <w:rsid w:val="000F2A26"/>
    <w:rsid w:val="000F5536"/>
    <w:rsid w:val="000F57B5"/>
    <w:rsid w:val="00100093"/>
    <w:rsid w:val="0010168D"/>
    <w:rsid w:val="00103920"/>
    <w:rsid w:val="00103986"/>
    <w:rsid w:val="00104649"/>
    <w:rsid w:val="00104FD6"/>
    <w:rsid w:val="00112A28"/>
    <w:rsid w:val="00113B41"/>
    <w:rsid w:val="00116151"/>
    <w:rsid w:val="00116FE1"/>
    <w:rsid w:val="00120085"/>
    <w:rsid w:val="001202D9"/>
    <w:rsid w:val="001220D5"/>
    <w:rsid w:val="00123590"/>
    <w:rsid w:val="00127C92"/>
    <w:rsid w:val="00131C8D"/>
    <w:rsid w:val="00132A60"/>
    <w:rsid w:val="001335B5"/>
    <w:rsid w:val="00141139"/>
    <w:rsid w:val="00141495"/>
    <w:rsid w:val="001444A3"/>
    <w:rsid w:val="001451AE"/>
    <w:rsid w:val="00145629"/>
    <w:rsid w:val="00153DB0"/>
    <w:rsid w:val="001549CE"/>
    <w:rsid w:val="00156BE7"/>
    <w:rsid w:val="00160DEB"/>
    <w:rsid w:val="00162115"/>
    <w:rsid w:val="00163337"/>
    <w:rsid w:val="00170D94"/>
    <w:rsid w:val="00173062"/>
    <w:rsid w:val="0017515C"/>
    <w:rsid w:val="0017718D"/>
    <w:rsid w:val="0018022D"/>
    <w:rsid w:val="00180CDE"/>
    <w:rsid w:val="0018134B"/>
    <w:rsid w:val="00183058"/>
    <w:rsid w:val="001843C1"/>
    <w:rsid w:val="001873B9"/>
    <w:rsid w:val="00191D5B"/>
    <w:rsid w:val="001A09BE"/>
    <w:rsid w:val="001A139A"/>
    <w:rsid w:val="001A393B"/>
    <w:rsid w:val="001A5C32"/>
    <w:rsid w:val="001A70F3"/>
    <w:rsid w:val="001B01A3"/>
    <w:rsid w:val="001B071C"/>
    <w:rsid w:val="001B233C"/>
    <w:rsid w:val="001B2A88"/>
    <w:rsid w:val="001B2F84"/>
    <w:rsid w:val="001B2FDC"/>
    <w:rsid w:val="001B37B7"/>
    <w:rsid w:val="001B3D7E"/>
    <w:rsid w:val="001B43BF"/>
    <w:rsid w:val="001B4B46"/>
    <w:rsid w:val="001B548C"/>
    <w:rsid w:val="001C0911"/>
    <w:rsid w:val="001C2AD7"/>
    <w:rsid w:val="001D1EE5"/>
    <w:rsid w:val="001D27E1"/>
    <w:rsid w:val="001D4AC8"/>
    <w:rsid w:val="001E0445"/>
    <w:rsid w:val="001E28BD"/>
    <w:rsid w:val="001E6E23"/>
    <w:rsid w:val="001F019A"/>
    <w:rsid w:val="001F5F6C"/>
    <w:rsid w:val="001F7C65"/>
    <w:rsid w:val="001F7FAF"/>
    <w:rsid w:val="0020251D"/>
    <w:rsid w:val="0020406D"/>
    <w:rsid w:val="002107F6"/>
    <w:rsid w:val="0021246D"/>
    <w:rsid w:val="002174AC"/>
    <w:rsid w:val="002273AF"/>
    <w:rsid w:val="00227424"/>
    <w:rsid w:val="002307BE"/>
    <w:rsid w:val="0023691D"/>
    <w:rsid w:val="00236E16"/>
    <w:rsid w:val="00240C12"/>
    <w:rsid w:val="0024291C"/>
    <w:rsid w:val="0024421C"/>
    <w:rsid w:val="00246F33"/>
    <w:rsid w:val="0024722A"/>
    <w:rsid w:val="002507B2"/>
    <w:rsid w:val="00251FEB"/>
    <w:rsid w:val="002524AE"/>
    <w:rsid w:val="00252574"/>
    <w:rsid w:val="00254AFA"/>
    <w:rsid w:val="00256B4F"/>
    <w:rsid w:val="00257123"/>
    <w:rsid w:val="002641CA"/>
    <w:rsid w:val="00271E19"/>
    <w:rsid w:val="0027291B"/>
    <w:rsid w:val="0027294F"/>
    <w:rsid w:val="002767DA"/>
    <w:rsid w:val="00277D55"/>
    <w:rsid w:val="00286977"/>
    <w:rsid w:val="002916A1"/>
    <w:rsid w:val="002947F2"/>
    <w:rsid w:val="002A6D8E"/>
    <w:rsid w:val="002A6EDA"/>
    <w:rsid w:val="002A8321"/>
    <w:rsid w:val="002B2185"/>
    <w:rsid w:val="002B24D9"/>
    <w:rsid w:val="002B5476"/>
    <w:rsid w:val="002B75E8"/>
    <w:rsid w:val="002C0C2E"/>
    <w:rsid w:val="002C1185"/>
    <w:rsid w:val="002C162F"/>
    <w:rsid w:val="002C1EFB"/>
    <w:rsid w:val="002C5C22"/>
    <w:rsid w:val="002C6405"/>
    <w:rsid w:val="002D06C6"/>
    <w:rsid w:val="002D0E24"/>
    <w:rsid w:val="002D25FC"/>
    <w:rsid w:val="002D2957"/>
    <w:rsid w:val="002D3796"/>
    <w:rsid w:val="002E0079"/>
    <w:rsid w:val="002E0ACE"/>
    <w:rsid w:val="002E12B9"/>
    <w:rsid w:val="002E1D80"/>
    <w:rsid w:val="002E291C"/>
    <w:rsid w:val="002E4557"/>
    <w:rsid w:val="002E5780"/>
    <w:rsid w:val="002E5C78"/>
    <w:rsid w:val="002E7AF6"/>
    <w:rsid w:val="002F1D9F"/>
    <w:rsid w:val="002F3866"/>
    <w:rsid w:val="002F5F07"/>
    <w:rsid w:val="003034B2"/>
    <w:rsid w:val="00303A58"/>
    <w:rsid w:val="0030438E"/>
    <w:rsid w:val="0030778C"/>
    <w:rsid w:val="00311B73"/>
    <w:rsid w:val="00314228"/>
    <w:rsid w:val="00316BCA"/>
    <w:rsid w:val="00322C4F"/>
    <w:rsid w:val="00325B42"/>
    <w:rsid w:val="00325DE0"/>
    <w:rsid w:val="0033250B"/>
    <w:rsid w:val="00334564"/>
    <w:rsid w:val="00335C80"/>
    <w:rsid w:val="00336A64"/>
    <w:rsid w:val="00341285"/>
    <w:rsid w:val="00342C73"/>
    <w:rsid w:val="003433E4"/>
    <w:rsid w:val="00343A46"/>
    <w:rsid w:val="00345C29"/>
    <w:rsid w:val="00346DEC"/>
    <w:rsid w:val="00351F22"/>
    <w:rsid w:val="0035621C"/>
    <w:rsid w:val="00356269"/>
    <w:rsid w:val="0035667D"/>
    <w:rsid w:val="0035751B"/>
    <w:rsid w:val="00360B6D"/>
    <w:rsid w:val="00362690"/>
    <w:rsid w:val="003626A5"/>
    <w:rsid w:val="00363A91"/>
    <w:rsid w:val="00363B77"/>
    <w:rsid w:val="003655EA"/>
    <w:rsid w:val="00365AC3"/>
    <w:rsid w:val="003665F6"/>
    <w:rsid w:val="00367272"/>
    <w:rsid w:val="00375E0C"/>
    <w:rsid w:val="00376A7E"/>
    <w:rsid w:val="00386E30"/>
    <w:rsid w:val="003901C9"/>
    <w:rsid w:val="0039220E"/>
    <w:rsid w:val="00392553"/>
    <w:rsid w:val="003925D7"/>
    <w:rsid w:val="003925E9"/>
    <w:rsid w:val="00395F6C"/>
    <w:rsid w:val="003A2386"/>
    <w:rsid w:val="003A318A"/>
    <w:rsid w:val="003A38CF"/>
    <w:rsid w:val="003A3A09"/>
    <w:rsid w:val="003A3B4D"/>
    <w:rsid w:val="003A3DCB"/>
    <w:rsid w:val="003A4055"/>
    <w:rsid w:val="003A4786"/>
    <w:rsid w:val="003A5060"/>
    <w:rsid w:val="003A73C5"/>
    <w:rsid w:val="003B07C4"/>
    <w:rsid w:val="003B14FA"/>
    <w:rsid w:val="003B5810"/>
    <w:rsid w:val="003B63B7"/>
    <w:rsid w:val="003C47C5"/>
    <w:rsid w:val="003C66D3"/>
    <w:rsid w:val="003D1856"/>
    <w:rsid w:val="003D368A"/>
    <w:rsid w:val="003D5A09"/>
    <w:rsid w:val="003E0A22"/>
    <w:rsid w:val="003E327B"/>
    <w:rsid w:val="003E3F55"/>
    <w:rsid w:val="003E6C88"/>
    <w:rsid w:val="003E7696"/>
    <w:rsid w:val="003F6EA7"/>
    <w:rsid w:val="003F79E5"/>
    <w:rsid w:val="003F7B5E"/>
    <w:rsid w:val="00400AA7"/>
    <w:rsid w:val="0040699A"/>
    <w:rsid w:val="00406A5C"/>
    <w:rsid w:val="00406E33"/>
    <w:rsid w:val="00406F57"/>
    <w:rsid w:val="00416F83"/>
    <w:rsid w:val="00417D97"/>
    <w:rsid w:val="00420E4E"/>
    <w:rsid w:val="00422ED1"/>
    <w:rsid w:val="00423460"/>
    <w:rsid w:val="00425A26"/>
    <w:rsid w:val="0042651A"/>
    <w:rsid w:val="00430217"/>
    <w:rsid w:val="00434249"/>
    <w:rsid w:val="00434A4B"/>
    <w:rsid w:val="00435ED7"/>
    <w:rsid w:val="004417C2"/>
    <w:rsid w:val="00442BFE"/>
    <w:rsid w:val="00443AFB"/>
    <w:rsid w:val="00444A65"/>
    <w:rsid w:val="0044665B"/>
    <w:rsid w:val="00446D9E"/>
    <w:rsid w:val="004504B3"/>
    <w:rsid w:val="00450ECD"/>
    <w:rsid w:val="00451D7A"/>
    <w:rsid w:val="004524A1"/>
    <w:rsid w:val="004531D3"/>
    <w:rsid w:val="004542C6"/>
    <w:rsid w:val="00455A55"/>
    <w:rsid w:val="00455CB6"/>
    <w:rsid w:val="0045609B"/>
    <w:rsid w:val="004564FF"/>
    <w:rsid w:val="0046262D"/>
    <w:rsid w:val="00462C07"/>
    <w:rsid w:val="0046366F"/>
    <w:rsid w:val="00463D37"/>
    <w:rsid w:val="00464750"/>
    <w:rsid w:val="00464782"/>
    <w:rsid w:val="00466AB1"/>
    <w:rsid w:val="00471DEF"/>
    <w:rsid w:val="0047326F"/>
    <w:rsid w:val="00473ED4"/>
    <w:rsid w:val="00480833"/>
    <w:rsid w:val="004825F4"/>
    <w:rsid w:val="00484427"/>
    <w:rsid w:val="004858D3"/>
    <w:rsid w:val="00487418"/>
    <w:rsid w:val="0049120B"/>
    <w:rsid w:val="004914E2"/>
    <w:rsid w:val="00492D2F"/>
    <w:rsid w:val="00492EA2"/>
    <w:rsid w:val="00495484"/>
    <w:rsid w:val="00497502"/>
    <w:rsid w:val="0049754F"/>
    <w:rsid w:val="004A2380"/>
    <w:rsid w:val="004A244D"/>
    <w:rsid w:val="004A50AB"/>
    <w:rsid w:val="004A562A"/>
    <w:rsid w:val="004A727B"/>
    <w:rsid w:val="004B1058"/>
    <w:rsid w:val="004B2B58"/>
    <w:rsid w:val="004B38D2"/>
    <w:rsid w:val="004C1632"/>
    <w:rsid w:val="004C39A3"/>
    <w:rsid w:val="004C3E6B"/>
    <w:rsid w:val="004C4147"/>
    <w:rsid w:val="004C4712"/>
    <w:rsid w:val="004C58DC"/>
    <w:rsid w:val="004D09E3"/>
    <w:rsid w:val="004D2E6E"/>
    <w:rsid w:val="004D3111"/>
    <w:rsid w:val="004D718E"/>
    <w:rsid w:val="004E16EC"/>
    <w:rsid w:val="004F2314"/>
    <w:rsid w:val="004F29B6"/>
    <w:rsid w:val="004F3141"/>
    <w:rsid w:val="004F32C2"/>
    <w:rsid w:val="004F6945"/>
    <w:rsid w:val="00502507"/>
    <w:rsid w:val="005036A9"/>
    <w:rsid w:val="0050457D"/>
    <w:rsid w:val="00504DEC"/>
    <w:rsid w:val="00506E95"/>
    <w:rsid w:val="00510D59"/>
    <w:rsid w:val="00511A15"/>
    <w:rsid w:val="005123D4"/>
    <w:rsid w:val="005123DE"/>
    <w:rsid w:val="00512E6D"/>
    <w:rsid w:val="00516ADA"/>
    <w:rsid w:val="00520BC6"/>
    <w:rsid w:val="0052540D"/>
    <w:rsid w:val="00526191"/>
    <w:rsid w:val="00527245"/>
    <w:rsid w:val="005311EB"/>
    <w:rsid w:val="005318C6"/>
    <w:rsid w:val="00533689"/>
    <w:rsid w:val="005342FB"/>
    <w:rsid w:val="00535165"/>
    <w:rsid w:val="00540D19"/>
    <w:rsid w:val="00540D36"/>
    <w:rsid w:val="00542DB0"/>
    <w:rsid w:val="00543A59"/>
    <w:rsid w:val="0054553A"/>
    <w:rsid w:val="005469FB"/>
    <w:rsid w:val="00546A03"/>
    <w:rsid w:val="0055073F"/>
    <w:rsid w:val="00560068"/>
    <w:rsid w:val="00563394"/>
    <w:rsid w:val="00563C64"/>
    <w:rsid w:val="005646CE"/>
    <w:rsid w:val="00564980"/>
    <w:rsid w:val="0056634E"/>
    <w:rsid w:val="0056F66F"/>
    <w:rsid w:val="005710C1"/>
    <w:rsid w:val="0057214B"/>
    <w:rsid w:val="005829BD"/>
    <w:rsid w:val="00584C18"/>
    <w:rsid w:val="00590896"/>
    <w:rsid w:val="00591BA2"/>
    <w:rsid w:val="0059256E"/>
    <w:rsid w:val="00592A32"/>
    <w:rsid w:val="005954EB"/>
    <w:rsid w:val="00595E76"/>
    <w:rsid w:val="005965FF"/>
    <w:rsid w:val="005A2168"/>
    <w:rsid w:val="005A34A7"/>
    <w:rsid w:val="005A583E"/>
    <w:rsid w:val="005A6B55"/>
    <w:rsid w:val="005A7908"/>
    <w:rsid w:val="005A7F54"/>
    <w:rsid w:val="005B5886"/>
    <w:rsid w:val="005C1321"/>
    <w:rsid w:val="005C19FB"/>
    <w:rsid w:val="005C1BDC"/>
    <w:rsid w:val="005D1E8D"/>
    <w:rsid w:val="005D41A5"/>
    <w:rsid w:val="005D672A"/>
    <w:rsid w:val="005D739F"/>
    <w:rsid w:val="005E11BB"/>
    <w:rsid w:val="005E3245"/>
    <w:rsid w:val="005E37DC"/>
    <w:rsid w:val="005F3B11"/>
    <w:rsid w:val="0060195C"/>
    <w:rsid w:val="00603446"/>
    <w:rsid w:val="00604302"/>
    <w:rsid w:val="006079F5"/>
    <w:rsid w:val="00611564"/>
    <w:rsid w:val="006126EE"/>
    <w:rsid w:val="00613953"/>
    <w:rsid w:val="00613AFC"/>
    <w:rsid w:val="006143BD"/>
    <w:rsid w:val="006178ED"/>
    <w:rsid w:val="00622B7B"/>
    <w:rsid w:val="00624F03"/>
    <w:rsid w:val="00636E96"/>
    <w:rsid w:val="00640A05"/>
    <w:rsid w:val="00641596"/>
    <w:rsid w:val="00642740"/>
    <w:rsid w:val="00646E71"/>
    <w:rsid w:val="0065012E"/>
    <w:rsid w:val="00650A3C"/>
    <w:rsid w:val="0065553D"/>
    <w:rsid w:val="006568EA"/>
    <w:rsid w:val="006578AD"/>
    <w:rsid w:val="0066077A"/>
    <w:rsid w:val="00662F33"/>
    <w:rsid w:val="00663152"/>
    <w:rsid w:val="00664F72"/>
    <w:rsid w:val="006656A7"/>
    <w:rsid w:val="006659B8"/>
    <w:rsid w:val="00665E7D"/>
    <w:rsid w:val="00666181"/>
    <w:rsid w:val="0066629C"/>
    <w:rsid w:val="0067108B"/>
    <w:rsid w:val="00671484"/>
    <w:rsid w:val="006718D3"/>
    <w:rsid w:val="0067274D"/>
    <w:rsid w:val="0067307C"/>
    <w:rsid w:val="006753CC"/>
    <w:rsid w:val="00676BC1"/>
    <w:rsid w:val="006841BD"/>
    <w:rsid w:val="00694E7E"/>
    <w:rsid w:val="006A04FF"/>
    <w:rsid w:val="006A09A5"/>
    <w:rsid w:val="006A13DC"/>
    <w:rsid w:val="006A2BF2"/>
    <w:rsid w:val="006A3679"/>
    <w:rsid w:val="006A3759"/>
    <w:rsid w:val="006A6DD7"/>
    <w:rsid w:val="006A6DF7"/>
    <w:rsid w:val="006A7D60"/>
    <w:rsid w:val="006A7FFC"/>
    <w:rsid w:val="006B0BF2"/>
    <w:rsid w:val="006B794B"/>
    <w:rsid w:val="006C126A"/>
    <w:rsid w:val="006C13C2"/>
    <w:rsid w:val="006C4647"/>
    <w:rsid w:val="006C5C48"/>
    <w:rsid w:val="006C7A2C"/>
    <w:rsid w:val="006D0C83"/>
    <w:rsid w:val="006D2C56"/>
    <w:rsid w:val="006D3774"/>
    <w:rsid w:val="006D37D7"/>
    <w:rsid w:val="006D4EB3"/>
    <w:rsid w:val="006D7D37"/>
    <w:rsid w:val="006E066F"/>
    <w:rsid w:val="006E665D"/>
    <w:rsid w:val="006F03CD"/>
    <w:rsid w:val="006F0522"/>
    <w:rsid w:val="006F23E9"/>
    <w:rsid w:val="006F5B45"/>
    <w:rsid w:val="006F5DC8"/>
    <w:rsid w:val="0070109C"/>
    <w:rsid w:val="00705C4B"/>
    <w:rsid w:val="00710905"/>
    <w:rsid w:val="007128FA"/>
    <w:rsid w:val="00722CAB"/>
    <w:rsid w:val="00723428"/>
    <w:rsid w:val="00730FB5"/>
    <w:rsid w:val="00734C6A"/>
    <w:rsid w:val="007351B0"/>
    <w:rsid w:val="00736215"/>
    <w:rsid w:val="00736995"/>
    <w:rsid w:val="00743AE9"/>
    <w:rsid w:val="0074457B"/>
    <w:rsid w:val="0074654D"/>
    <w:rsid w:val="00751712"/>
    <w:rsid w:val="0075467F"/>
    <w:rsid w:val="00756650"/>
    <w:rsid w:val="00760888"/>
    <w:rsid w:val="00761E58"/>
    <w:rsid w:val="007644A3"/>
    <w:rsid w:val="00765343"/>
    <w:rsid w:val="007678EF"/>
    <w:rsid w:val="00770A29"/>
    <w:rsid w:val="007759EB"/>
    <w:rsid w:val="007769A3"/>
    <w:rsid w:val="00776DE8"/>
    <w:rsid w:val="0078014E"/>
    <w:rsid w:val="00784E3A"/>
    <w:rsid w:val="0078521D"/>
    <w:rsid w:val="007855D5"/>
    <w:rsid w:val="00785901"/>
    <w:rsid w:val="00787266"/>
    <w:rsid w:val="00787272"/>
    <w:rsid w:val="00791509"/>
    <w:rsid w:val="00795DAC"/>
    <w:rsid w:val="007961B4"/>
    <w:rsid w:val="007A1F87"/>
    <w:rsid w:val="007A5F8D"/>
    <w:rsid w:val="007A6108"/>
    <w:rsid w:val="007A64DD"/>
    <w:rsid w:val="007B152B"/>
    <w:rsid w:val="007B17F3"/>
    <w:rsid w:val="007B3C1F"/>
    <w:rsid w:val="007C0D14"/>
    <w:rsid w:val="007C4378"/>
    <w:rsid w:val="007C71A4"/>
    <w:rsid w:val="007D27C8"/>
    <w:rsid w:val="007D2915"/>
    <w:rsid w:val="007D3771"/>
    <w:rsid w:val="007D4E0A"/>
    <w:rsid w:val="007D54F6"/>
    <w:rsid w:val="007D6EFD"/>
    <w:rsid w:val="007E01C9"/>
    <w:rsid w:val="007E090B"/>
    <w:rsid w:val="007E1CF6"/>
    <w:rsid w:val="007E30C6"/>
    <w:rsid w:val="007E4775"/>
    <w:rsid w:val="007E5381"/>
    <w:rsid w:val="007E5559"/>
    <w:rsid w:val="007E6EFF"/>
    <w:rsid w:val="007E7D9E"/>
    <w:rsid w:val="007F25C8"/>
    <w:rsid w:val="007F33B8"/>
    <w:rsid w:val="007F4994"/>
    <w:rsid w:val="007F690B"/>
    <w:rsid w:val="007F7073"/>
    <w:rsid w:val="007F7747"/>
    <w:rsid w:val="00803B2E"/>
    <w:rsid w:val="00805EEC"/>
    <w:rsid w:val="008065F6"/>
    <w:rsid w:val="008068B7"/>
    <w:rsid w:val="00806D24"/>
    <w:rsid w:val="0080735F"/>
    <w:rsid w:val="00811066"/>
    <w:rsid w:val="00813729"/>
    <w:rsid w:val="0081529D"/>
    <w:rsid w:val="008209B8"/>
    <w:rsid w:val="0082221F"/>
    <w:rsid w:val="00825268"/>
    <w:rsid w:val="00827139"/>
    <w:rsid w:val="00830808"/>
    <w:rsid w:val="00832DB9"/>
    <w:rsid w:val="008353E4"/>
    <w:rsid w:val="0084343D"/>
    <w:rsid w:val="008440B1"/>
    <w:rsid w:val="0084497A"/>
    <w:rsid w:val="00854CFD"/>
    <w:rsid w:val="00854FB6"/>
    <w:rsid w:val="008552EE"/>
    <w:rsid w:val="00856985"/>
    <w:rsid w:val="00860726"/>
    <w:rsid w:val="00861C9C"/>
    <w:rsid w:val="00864557"/>
    <w:rsid w:val="008669FA"/>
    <w:rsid w:val="00867C2B"/>
    <w:rsid w:val="00870EA0"/>
    <w:rsid w:val="00875FA4"/>
    <w:rsid w:val="00876070"/>
    <w:rsid w:val="0088088B"/>
    <w:rsid w:val="0088434C"/>
    <w:rsid w:val="0088636D"/>
    <w:rsid w:val="00887EDE"/>
    <w:rsid w:val="008907BB"/>
    <w:rsid w:val="008911A6"/>
    <w:rsid w:val="008929BA"/>
    <w:rsid w:val="008938EF"/>
    <w:rsid w:val="00894CE8"/>
    <w:rsid w:val="008974C0"/>
    <w:rsid w:val="008A0C06"/>
    <w:rsid w:val="008A13E7"/>
    <w:rsid w:val="008A1C51"/>
    <w:rsid w:val="008A3361"/>
    <w:rsid w:val="008A4C6C"/>
    <w:rsid w:val="008A7AAB"/>
    <w:rsid w:val="008A7F67"/>
    <w:rsid w:val="008B1951"/>
    <w:rsid w:val="008B1E28"/>
    <w:rsid w:val="008B26D5"/>
    <w:rsid w:val="008B3783"/>
    <w:rsid w:val="008B5DAC"/>
    <w:rsid w:val="008B7DBC"/>
    <w:rsid w:val="008C09F2"/>
    <w:rsid w:val="008C1511"/>
    <w:rsid w:val="008C25E3"/>
    <w:rsid w:val="008C4DAA"/>
    <w:rsid w:val="008C4E1C"/>
    <w:rsid w:val="008C6C39"/>
    <w:rsid w:val="008C6C4E"/>
    <w:rsid w:val="008D0C13"/>
    <w:rsid w:val="008D138E"/>
    <w:rsid w:val="008D1A10"/>
    <w:rsid w:val="008D3467"/>
    <w:rsid w:val="008D39D0"/>
    <w:rsid w:val="008D6DB3"/>
    <w:rsid w:val="008D72EA"/>
    <w:rsid w:val="008E1612"/>
    <w:rsid w:val="008E1C19"/>
    <w:rsid w:val="008E448E"/>
    <w:rsid w:val="008E5866"/>
    <w:rsid w:val="008F0EA0"/>
    <w:rsid w:val="008F2F4C"/>
    <w:rsid w:val="008F5E6B"/>
    <w:rsid w:val="00902C7C"/>
    <w:rsid w:val="009044B3"/>
    <w:rsid w:val="0090460E"/>
    <w:rsid w:val="009052E6"/>
    <w:rsid w:val="009059F2"/>
    <w:rsid w:val="00911A29"/>
    <w:rsid w:val="0091782D"/>
    <w:rsid w:val="00924FA3"/>
    <w:rsid w:val="00930469"/>
    <w:rsid w:val="009312C9"/>
    <w:rsid w:val="009316A0"/>
    <w:rsid w:val="00931EEF"/>
    <w:rsid w:val="0093226A"/>
    <w:rsid w:val="00932F33"/>
    <w:rsid w:val="0093690E"/>
    <w:rsid w:val="009447EC"/>
    <w:rsid w:val="0094493F"/>
    <w:rsid w:val="00946A29"/>
    <w:rsid w:val="00946C5A"/>
    <w:rsid w:val="009533E6"/>
    <w:rsid w:val="00956A2D"/>
    <w:rsid w:val="0096035D"/>
    <w:rsid w:val="00965B6B"/>
    <w:rsid w:val="00972773"/>
    <w:rsid w:val="00976EDD"/>
    <w:rsid w:val="009771DA"/>
    <w:rsid w:val="009835BC"/>
    <w:rsid w:val="00983C84"/>
    <w:rsid w:val="0098493E"/>
    <w:rsid w:val="00986A9F"/>
    <w:rsid w:val="009935F6"/>
    <w:rsid w:val="00993D29"/>
    <w:rsid w:val="009942B4"/>
    <w:rsid w:val="00994DF9"/>
    <w:rsid w:val="009A1728"/>
    <w:rsid w:val="009A37AE"/>
    <w:rsid w:val="009A6DB0"/>
    <w:rsid w:val="009A705D"/>
    <w:rsid w:val="009B53CF"/>
    <w:rsid w:val="009B6970"/>
    <w:rsid w:val="009C04B2"/>
    <w:rsid w:val="009C0E89"/>
    <w:rsid w:val="009C2C06"/>
    <w:rsid w:val="009C4A6C"/>
    <w:rsid w:val="009C4CD2"/>
    <w:rsid w:val="009D0A95"/>
    <w:rsid w:val="009D1A10"/>
    <w:rsid w:val="009D296C"/>
    <w:rsid w:val="009D44D1"/>
    <w:rsid w:val="009D53D3"/>
    <w:rsid w:val="009D6BB7"/>
    <w:rsid w:val="009D7F78"/>
    <w:rsid w:val="009E5737"/>
    <w:rsid w:val="009E60A2"/>
    <w:rsid w:val="009E642F"/>
    <w:rsid w:val="009E6581"/>
    <w:rsid w:val="009E67A2"/>
    <w:rsid w:val="009F0197"/>
    <w:rsid w:val="009F4A08"/>
    <w:rsid w:val="009F76B2"/>
    <w:rsid w:val="00A0425B"/>
    <w:rsid w:val="00A16291"/>
    <w:rsid w:val="00A170CC"/>
    <w:rsid w:val="00A2738A"/>
    <w:rsid w:val="00A27BC5"/>
    <w:rsid w:val="00A330A2"/>
    <w:rsid w:val="00A341AD"/>
    <w:rsid w:val="00A37A9D"/>
    <w:rsid w:val="00A402D5"/>
    <w:rsid w:val="00A40D05"/>
    <w:rsid w:val="00A4233E"/>
    <w:rsid w:val="00A4281C"/>
    <w:rsid w:val="00A46C6D"/>
    <w:rsid w:val="00A4766E"/>
    <w:rsid w:val="00A531AE"/>
    <w:rsid w:val="00A53708"/>
    <w:rsid w:val="00A55BFA"/>
    <w:rsid w:val="00A619A9"/>
    <w:rsid w:val="00A626A7"/>
    <w:rsid w:val="00A642BA"/>
    <w:rsid w:val="00A71DCD"/>
    <w:rsid w:val="00A72287"/>
    <w:rsid w:val="00A73627"/>
    <w:rsid w:val="00A739FA"/>
    <w:rsid w:val="00A77C96"/>
    <w:rsid w:val="00A81FC8"/>
    <w:rsid w:val="00A90388"/>
    <w:rsid w:val="00A914CC"/>
    <w:rsid w:val="00A94B6D"/>
    <w:rsid w:val="00AA416C"/>
    <w:rsid w:val="00AA4783"/>
    <w:rsid w:val="00AB0823"/>
    <w:rsid w:val="00AB0F4B"/>
    <w:rsid w:val="00AB1429"/>
    <w:rsid w:val="00AB2356"/>
    <w:rsid w:val="00AB3D79"/>
    <w:rsid w:val="00AB4324"/>
    <w:rsid w:val="00AB5673"/>
    <w:rsid w:val="00AB7388"/>
    <w:rsid w:val="00AC263D"/>
    <w:rsid w:val="00AC5507"/>
    <w:rsid w:val="00AC744D"/>
    <w:rsid w:val="00AD3559"/>
    <w:rsid w:val="00AD3BE9"/>
    <w:rsid w:val="00AD5B6D"/>
    <w:rsid w:val="00AD639F"/>
    <w:rsid w:val="00AD6427"/>
    <w:rsid w:val="00AE066A"/>
    <w:rsid w:val="00AE1EA6"/>
    <w:rsid w:val="00AE37B0"/>
    <w:rsid w:val="00AF090A"/>
    <w:rsid w:val="00AF1EE1"/>
    <w:rsid w:val="00AF2E8D"/>
    <w:rsid w:val="00AF316C"/>
    <w:rsid w:val="00AF5417"/>
    <w:rsid w:val="00AF6AFB"/>
    <w:rsid w:val="00B016B3"/>
    <w:rsid w:val="00B0300F"/>
    <w:rsid w:val="00B05609"/>
    <w:rsid w:val="00B062C7"/>
    <w:rsid w:val="00B105F6"/>
    <w:rsid w:val="00B14AC4"/>
    <w:rsid w:val="00B16657"/>
    <w:rsid w:val="00B169EE"/>
    <w:rsid w:val="00B17378"/>
    <w:rsid w:val="00B22154"/>
    <w:rsid w:val="00B33DE7"/>
    <w:rsid w:val="00B35DF1"/>
    <w:rsid w:val="00B378C2"/>
    <w:rsid w:val="00B41430"/>
    <w:rsid w:val="00B41433"/>
    <w:rsid w:val="00B42F6A"/>
    <w:rsid w:val="00B42FCE"/>
    <w:rsid w:val="00B4369E"/>
    <w:rsid w:val="00B46581"/>
    <w:rsid w:val="00B51F16"/>
    <w:rsid w:val="00B52F70"/>
    <w:rsid w:val="00B55429"/>
    <w:rsid w:val="00B55F10"/>
    <w:rsid w:val="00B61925"/>
    <w:rsid w:val="00B61E0F"/>
    <w:rsid w:val="00B64F68"/>
    <w:rsid w:val="00B662BD"/>
    <w:rsid w:val="00B7146F"/>
    <w:rsid w:val="00B73A6F"/>
    <w:rsid w:val="00B757D8"/>
    <w:rsid w:val="00B841C4"/>
    <w:rsid w:val="00B94AC4"/>
    <w:rsid w:val="00B94E9D"/>
    <w:rsid w:val="00B96F45"/>
    <w:rsid w:val="00BA04C0"/>
    <w:rsid w:val="00BA05C1"/>
    <w:rsid w:val="00BA0F8D"/>
    <w:rsid w:val="00BA32C2"/>
    <w:rsid w:val="00BA66C7"/>
    <w:rsid w:val="00BA685E"/>
    <w:rsid w:val="00BB1A6E"/>
    <w:rsid w:val="00BB23BA"/>
    <w:rsid w:val="00BB32A3"/>
    <w:rsid w:val="00BB5E63"/>
    <w:rsid w:val="00BB6809"/>
    <w:rsid w:val="00BC01C1"/>
    <w:rsid w:val="00BC11FB"/>
    <w:rsid w:val="00BC56FD"/>
    <w:rsid w:val="00BC6CA9"/>
    <w:rsid w:val="00BD1A1B"/>
    <w:rsid w:val="00BD3165"/>
    <w:rsid w:val="00BD43B9"/>
    <w:rsid w:val="00BD482F"/>
    <w:rsid w:val="00BD50E5"/>
    <w:rsid w:val="00BD7BD1"/>
    <w:rsid w:val="00BE1472"/>
    <w:rsid w:val="00BE3ECA"/>
    <w:rsid w:val="00BE40F2"/>
    <w:rsid w:val="00BE45A3"/>
    <w:rsid w:val="00BE4BC8"/>
    <w:rsid w:val="00BE60A6"/>
    <w:rsid w:val="00BE6BD8"/>
    <w:rsid w:val="00BE769D"/>
    <w:rsid w:val="00BF4844"/>
    <w:rsid w:val="00BF4E97"/>
    <w:rsid w:val="00BF54B9"/>
    <w:rsid w:val="00C00298"/>
    <w:rsid w:val="00C02D35"/>
    <w:rsid w:val="00C106B7"/>
    <w:rsid w:val="00C17D19"/>
    <w:rsid w:val="00C22DFE"/>
    <w:rsid w:val="00C31A62"/>
    <w:rsid w:val="00C32C01"/>
    <w:rsid w:val="00C344A8"/>
    <w:rsid w:val="00C366DF"/>
    <w:rsid w:val="00C4030B"/>
    <w:rsid w:val="00C4064A"/>
    <w:rsid w:val="00C432C8"/>
    <w:rsid w:val="00C4702C"/>
    <w:rsid w:val="00C51241"/>
    <w:rsid w:val="00C51E2C"/>
    <w:rsid w:val="00C522E3"/>
    <w:rsid w:val="00C53985"/>
    <w:rsid w:val="00C55471"/>
    <w:rsid w:val="00C56DA4"/>
    <w:rsid w:val="00C63BD3"/>
    <w:rsid w:val="00C65209"/>
    <w:rsid w:val="00C655CD"/>
    <w:rsid w:val="00C671E5"/>
    <w:rsid w:val="00C730D3"/>
    <w:rsid w:val="00C74FB3"/>
    <w:rsid w:val="00C76185"/>
    <w:rsid w:val="00C77F5A"/>
    <w:rsid w:val="00C81549"/>
    <w:rsid w:val="00C8366C"/>
    <w:rsid w:val="00C86D94"/>
    <w:rsid w:val="00C8701A"/>
    <w:rsid w:val="00C9087C"/>
    <w:rsid w:val="00C93C44"/>
    <w:rsid w:val="00C95C5E"/>
    <w:rsid w:val="00C95F18"/>
    <w:rsid w:val="00C96670"/>
    <w:rsid w:val="00C973E4"/>
    <w:rsid w:val="00CA42FB"/>
    <w:rsid w:val="00CA4F3D"/>
    <w:rsid w:val="00CB0843"/>
    <w:rsid w:val="00CB1122"/>
    <w:rsid w:val="00CB2B87"/>
    <w:rsid w:val="00CB50E4"/>
    <w:rsid w:val="00CC02FB"/>
    <w:rsid w:val="00CC39ED"/>
    <w:rsid w:val="00CC3AAA"/>
    <w:rsid w:val="00CC5549"/>
    <w:rsid w:val="00CC6D3D"/>
    <w:rsid w:val="00CC7270"/>
    <w:rsid w:val="00CD1F8A"/>
    <w:rsid w:val="00CD23C3"/>
    <w:rsid w:val="00CD39C2"/>
    <w:rsid w:val="00CD4D03"/>
    <w:rsid w:val="00CD4E3B"/>
    <w:rsid w:val="00CD69B4"/>
    <w:rsid w:val="00CE05FA"/>
    <w:rsid w:val="00CE1640"/>
    <w:rsid w:val="00CE2632"/>
    <w:rsid w:val="00CE45A8"/>
    <w:rsid w:val="00CE4E20"/>
    <w:rsid w:val="00CF1486"/>
    <w:rsid w:val="00CF359C"/>
    <w:rsid w:val="00CF39B1"/>
    <w:rsid w:val="00CF3DA9"/>
    <w:rsid w:val="00CF5BC5"/>
    <w:rsid w:val="00CF7169"/>
    <w:rsid w:val="00D02925"/>
    <w:rsid w:val="00D03C4C"/>
    <w:rsid w:val="00D0511F"/>
    <w:rsid w:val="00D054D4"/>
    <w:rsid w:val="00D0633C"/>
    <w:rsid w:val="00D069EB"/>
    <w:rsid w:val="00D10F29"/>
    <w:rsid w:val="00D149F1"/>
    <w:rsid w:val="00D20B2E"/>
    <w:rsid w:val="00D22190"/>
    <w:rsid w:val="00D257C1"/>
    <w:rsid w:val="00D25D51"/>
    <w:rsid w:val="00D35ABE"/>
    <w:rsid w:val="00D403BF"/>
    <w:rsid w:val="00D46F22"/>
    <w:rsid w:val="00D476A2"/>
    <w:rsid w:val="00D51FA0"/>
    <w:rsid w:val="00D5219D"/>
    <w:rsid w:val="00D523C0"/>
    <w:rsid w:val="00D53B5A"/>
    <w:rsid w:val="00D55C69"/>
    <w:rsid w:val="00D57EB1"/>
    <w:rsid w:val="00D640F4"/>
    <w:rsid w:val="00D6485F"/>
    <w:rsid w:val="00D64E26"/>
    <w:rsid w:val="00D662B2"/>
    <w:rsid w:val="00D66C42"/>
    <w:rsid w:val="00D70006"/>
    <w:rsid w:val="00D7070E"/>
    <w:rsid w:val="00D712FB"/>
    <w:rsid w:val="00D71810"/>
    <w:rsid w:val="00D718AC"/>
    <w:rsid w:val="00D71FCA"/>
    <w:rsid w:val="00D7251D"/>
    <w:rsid w:val="00D7270C"/>
    <w:rsid w:val="00D72C0F"/>
    <w:rsid w:val="00D73CF5"/>
    <w:rsid w:val="00D748ED"/>
    <w:rsid w:val="00D80AB2"/>
    <w:rsid w:val="00D812D1"/>
    <w:rsid w:val="00D878B1"/>
    <w:rsid w:val="00D87BD2"/>
    <w:rsid w:val="00D87F6F"/>
    <w:rsid w:val="00D91820"/>
    <w:rsid w:val="00D93B81"/>
    <w:rsid w:val="00D943E2"/>
    <w:rsid w:val="00D94592"/>
    <w:rsid w:val="00D96A89"/>
    <w:rsid w:val="00DA13F8"/>
    <w:rsid w:val="00DA2476"/>
    <w:rsid w:val="00DA363F"/>
    <w:rsid w:val="00DA3AEC"/>
    <w:rsid w:val="00DA3F01"/>
    <w:rsid w:val="00DA48EC"/>
    <w:rsid w:val="00DB0419"/>
    <w:rsid w:val="00DB5E90"/>
    <w:rsid w:val="00DB6B5D"/>
    <w:rsid w:val="00DB6E96"/>
    <w:rsid w:val="00DB7B94"/>
    <w:rsid w:val="00DC18F0"/>
    <w:rsid w:val="00DC481A"/>
    <w:rsid w:val="00DC740C"/>
    <w:rsid w:val="00DD729E"/>
    <w:rsid w:val="00DD7859"/>
    <w:rsid w:val="00DE011C"/>
    <w:rsid w:val="00DE019F"/>
    <w:rsid w:val="00DE06B2"/>
    <w:rsid w:val="00DE1B1C"/>
    <w:rsid w:val="00DE26CB"/>
    <w:rsid w:val="00DE4138"/>
    <w:rsid w:val="00DE4963"/>
    <w:rsid w:val="00DE7C83"/>
    <w:rsid w:val="00DF1D47"/>
    <w:rsid w:val="00DF57F2"/>
    <w:rsid w:val="00DF78D0"/>
    <w:rsid w:val="00DF7A66"/>
    <w:rsid w:val="00E0065F"/>
    <w:rsid w:val="00E02805"/>
    <w:rsid w:val="00E02FAE"/>
    <w:rsid w:val="00E03FA6"/>
    <w:rsid w:val="00E04813"/>
    <w:rsid w:val="00E1191B"/>
    <w:rsid w:val="00E13F10"/>
    <w:rsid w:val="00E14FEB"/>
    <w:rsid w:val="00E15D9A"/>
    <w:rsid w:val="00E17571"/>
    <w:rsid w:val="00E17F0C"/>
    <w:rsid w:val="00E2220B"/>
    <w:rsid w:val="00E23B76"/>
    <w:rsid w:val="00E2537E"/>
    <w:rsid w:val="00E26F3C"/>
    <w:rsid w:val="00E31BDA"/>
    <w:rsid w:val="00E32357"/>
    <w:rsid w:val="00E32559"/>
    <w:rsid w:val="00E3257E"/>
    <w:rsid w:val="00E46D85"/>
    <w:rsid w:val="00E57B05"/>
    <w:rsid w:val="00E62C32"/>
    <w:rsid w:val="00E630CE"/>
    <w:rsid w:val="00E64F45"/>
    <w:rsid w:val="00E65462"/>
    <w:rsid w:val="00E65755"/>
    <w:rsid w:val="00E6719A"/>
    <w:rsid w:val="00E705D2"/>
    <w:rsid w:val="00E72B98"/>
    <w:rsid w:val="00E7359A"/>
    <w:rsid w:val="00E8263F"/>
    <w:rsid w:val="00E82F69"/>
    <w:rsid w:val="00E85754"/>
    <w:rsid w:val="00E85B9F"/>
    <w:rsid w:val="00E86170"/>
    <w:rsid w:val="00E910CA"/>
    <w:rsid w:val="00EA5EE4"/>
    <w:rsid w:val="00EA7610"/>
    <w:rsid w:val="00EB5AA4"/>
    <w:rsid w:val="00EB683C"/>
    <w:rsid w:val="00EB6C12"/>
    <w:rsid w:val="00EC0E45"/>
    <w:rsid w:val="00EC2F82"/>
    <w:rsid w:val="00EC4688"/>
    <w:rsid w:val="00ED045B"/>
    <w:rsid w:val="00ED08BB"/>
    <w:rsid w:val="00ED10BB"/>
    <w:rsid w:val="00ED1B30"/>
    <w:rsid w:val="00ED2BBD"/>
    <w:rsid w:val="00ED2FF7"/>
    <w:rsid w:val="00ED750F"/>
    <w:rsid w:val="00ED7C34"/>
    <w:rsid w:val="00EE52F6"/>
    <w:rsid w:val="00EE5A65"/>
    <w:rsid w:val="00EE6CC9"/>
    <w:rsid w:val="00EF01E8"/>
    <w:rsid w:val="00EF170E"/>
    <w:rsid w:val="00EF2B78"/>
    <w:rsid w:val="00EF57EB"/>
    <w:rsid w:val="00F05F12"/>
    <w:rsid w:val="00F06DCF"/>
    <w:rsid w:val="00F14489"/>
    <w:rsid w:val="00F14B7C"/>
    <w:rsid w:val="00F14CF5"/>
    <w:rsid w:val="00F15EB0"/>
    <w:rsid w:val="00F16397"/>
    <w:rsid w:val="00F16714"/>
    <w:rsid w:val="00F238E7"/>
    <w:rsid w:val="00F24179"/>
    <w:rsid w:val="00F267B6"/>
    <w:rsid w:val="00F26892"/>
    <w:rsid w:val="00F26E95"/>
    <w:rsid w:val="00F308E2"/>
    <w:rsid w:val="00F3261A"/>
    <w:rsid w:val="00F34D07"/>
    <w:rsid w:val="00F44586"/>
    <w:rsid w:val="00F4554E"/>
    <w:rsid w:val="00F50834"/>
    <w:rsid w:val="00F52463"/>
    <w:rsid w:val="00F53384"/>
    <w:rsid w:val="00F56AF9"/>
    <w:rsid w:val="00F5720C"/>
    <w:rsid w:val="00F57BA4"/>
    <w:rsid w:val="00F57E54"/>
    <w:rsid w:val="00F607B6"/>
    <w:rsid w:val="00F70984"/>
    <w:rsid w:val="00F72005"/>
    <w:rsid w:val="00F72CA7"/>
    <w:rsid w:val="00F738AA"/>
    <w:rsid w:val="00F74539"/>
    <w:rsid w:val="00F76748"/>
    <w:rsid w:val="00F81FBD"/>
    <w:rsid w:val="00F82D82"/>
    <w:rsid w:val="00F82F3A"/>
    <w:rsid w:val="00F84535"/>
    <w:rsid w:val="00F857C6"/>
    <w:rsid w:val="00F906A3"/>
    <w:rsid w:val="00F91FC1"/>
    <w:rsid w:val="00F9628E"/>
    <w:rsid w:val="00FA108D"/>
    <w:rsid w:val="00FA15B8"/>
    <w:rsid w:val="00FA21D3"/>
    <w:rsid w:val="00FA2F5A"/>
    <w:rsid w:val="00FA4F50"/>
    <w:rsid w:val="00FA63B9"/>
    <w:rsid w:val="00FB0465"/>
    <w:rsid w:val="00FB1937"/>
    <w:rsid w:val="00FB2A1C"/>
    <w:rsid w:val="00FB445B"/>
    <w:rsid w:val="00FB524D"/>
    <w:rsid w:val="00FB5EAC"/>
    <w:rsid w:val="00FC0A39"/>
    <w:rsid w:val="00FC189E"/>
    <w:rsid w:val="00FC2070"/>
    <w:rsid w:val="00FC2A7C"/>
    <w:rsid w:val="00FC2EC0"/>
    <w:rsid w:val="00FD1924"/>
    <w:rsid w:val="00FD33C3"/>
    <w:rsid w:val="00FD5028"/>
    <w:rsid w:val="00FD5D15"/>
    <w:rsid w:val="00FD718C"/>
    <w:rsid w:val="00FE27B3"/>
    <w:rsid w:val="00FE798E"/>
    <w:rsid w:val="00FF421A"/>
    <w:rsid w:val="00FF6915"/>
    <w:rsid w:val="01A11CFE"/>
    <w:rsid w:val="01FF5028"/>
    <w:rsid w:val="028AB76E"/>
    <w:rsid w:val="02A9BB76"/>
    <w:rsid w:val="02B5C9A8"/>
    <w:rsid w:val="02C691E7"/>
    <w:rsid w:val="02DA3B87"/>
    <w:rsid w:val="02DCE9B5"/>
    <w:rsid w:val="03794392"/>
    <w:rsid w:val="039D6AEA"/>
    <w:rsid w:val="03A32862"/>
    <w:rsid w:val="03CE8292"/>
    <w:rsid w:val="03EF3C9A"/>
    <w:rsid w:val="04626248"/>
    <w:rsid w:val="0504D4AF"/>
    <w:rsid w:val="062E4F62"/>
    <w:rsid w:val="06D1FC3B"/>
    <w:rsid w:val="06D35A15"/>
    <w:rsid w:val="06D69798"/>
    <w:rsid w:val="06E161D4"/>
    <w:rsid w:val="06E1850E"/>
    <w:rsid w:val="06F2D94B"/>
    <w:rsid w:val="072B86B5"/>
    <w:rsid w:val="07A1F090"/>
    <w:rsid w:val="07DBAA11"/>
    <w:rsid w:val="07E01294"/>
    <w:rsid w:val="08130EA4"/>
    <w:rsid w:val="0819843E"/>
    <w:rsid w:val="08C75423"/>
    <w:rsid w:val="0942AC10"/>
    <w:rsid w:val="09858CA4"/>
    <w:rsid w:val="09916D99"/>
    <w:rsid w:val="09BED5C5"/>
    <w:rsid w:val="09C17F89"/>
    <w:rsid w:val="09C2E080"/>
    <w:rsid w:val="0A0E385A"/>
    <w:rsid w:val="0A1DA945"/>
    <w:rsid w:val="0A42834A"/>
    <w:rsid w:val="0A5FE35B"/>
    <w:rsid w:val="0A8535D4"/>
    <w:rsid w:val="0AAB8061"/>
    <w:rsid w:val="0AAEF0B5"/>
    <w:rsid w:val="0B20CD7F"/>
    <w:rsid w:val="0BC945E3"/>
    <w:rsid w:val="0BCC6047"/>
    <w:rsid w:val="0BD26027"/>
    <w:rsid w:val="0BDE8F1C"/>
    <w:rsid w:val="0BFEF1BC"/>
    <w:rsid w:val="0C21CC3A"/>
    <w:rsid w:val="0C333251"/>
    <w:rsid w:val="0C42D48B"/>
    <w:rsid w:val="0C6D742D"/>
    <w:rsid w:val="0CB340ED"/>
    <w:rsid w:val="0DE73387"/>
    <w:rsid w:val="0E1681DA"/>
    <w:rsid w:val="0E44664B"/>
    <w:rsid w:val="0E554713"/>
    <w:rsid w:val="0E9F7EFF"/>
    <w:rsid w:val="0ED267DF"/>
    <w:rsid w:val="0F08F887"/>
    <w:rsid w:val="0F115BDB"/>
    <w:rsid w:val="0F485ADC"/>
    <w:rsid w:val="0F8303E8"/>
    <w:rsid w:val="0FBFB116"/>
    <w:rsid w:val="10256C29"/>
    <w:rsid w:val="10279A30"/>
    <w:rsid w:val="1062D914"/>
    <w:rsid w:val="10A4C8E8"/>
    <w:rsid w:val="10E53476"/>
    <w:rsid w:val="1152317A"/>
    <w:rsid w:val="116DCC7D"/>
    <w:rsid w:val="11B08C73"/>
    <w:rsid w:val="11D8E045"/>
    <w:rsid w:val="11F89B3A"/>
    <w:rsid w:val="129D9CBA"/>
    <w:rsid w:val="12C7CCC6"/>
    <w:rsid w:val="12F5A0DD"/>
    <w:rsid w:val="1317D76E"/>
    <w:rsid w:val="1322A483"/>
    <w:rsid w:val="13A6DFB9"/>
    <w:rsid w:val="13A8019A"/>
    <w:rsid w:val="1421C867"/>
    <w:rsid w:val="142AE466"/>
    <w:rsid w:val="14887C9F"/>
    <w:rsid w:val="14FC85D5"/>
    <w:rsid w:val="158210AE"/>
    <w:rsid w:val="15BA73CE"/>
    <w:rsid w:val="15D29202"/>
    <w:rsid w:val="16D18EB3"/>
    <w:rsid w:val="176F6A93"/>
    <w:rsid w:val="189C94B4"/>
    <w:rsid w:val="190872F0"/>
    <w:rsid w:val="19342485"/>
    <w:rsid w:val="1939A74D"/>
    <w:rsid w:val="1978DE62"/>
    <w:rsid w:val="19A839C4"/>
    <w:rsid w:val="19C07CD5"/>
    <w:rsid w:val="1A09BB5A"/>
    <w:rsid w:val="1A2C49AA"/>
    <w:rsid w:val="1AEFB51C"/>
    <w:rsid w:val="1AF8FA76"/>
    <w:rsid w:val="1B017116"/>
    <w:rsid w:val="1B072E21"/>
    <w:rsid w:val="1BB0EAE7"/>
    <w:rsid w:val="1BB0EB8C"/>
    <w:rsid w:val="1BEFDCEA"/>
    <w:rsid w:val="1C0EB16D"/>
    <w:rsid w:val="1C81AEBE"/>
    <w:rsid w:val="1C9063A6"/>
    <w:rsid w:val="1CA59157"/>
    <w:rsid w:val="1CC6F4A0"/>
    <w:rsid w:val="1CCAAEA3"/>
    <w:rsid w:val="1CF1155D"/>
    <w:rsid w:val="1CF48435"/>
    <w:rsid w:val="1D585339"/>
    <w:rsid w:val="1D6FEE87"/>
    <w:rsid w:val="1DA11051"/>
    <w:rsid w:val="1DEA48D5"/>
    <w:rsid w:val="1DF3955E"/>
    <w:rsid w:val="1E06D505"/>
    <w:rsid w:val="1E188C96"/>
    <w:rsid w:val="1F6432B0"/>
    <w:rsid w:val="208C30EE"/>
    <w:rsid w:val="2095D014"/>
    <w:rsid w:val="20C5F008"/>
    <w:rsid w:val="20EB4B86"/>
    <w:rsid w:val="20EC693A"/>
    <w:rsid w:val="21968FAA"/>
    <w:rsid w:val="21AE6AAB"/>
    <w:rsid w:val="2207040E"/>
    <w:rsid w:val="2227844B"/>
    <w:rsid w:val="225E513A"/>
    <w:rsid w:val="22B124E4"/>
    <w:rsid w:val="2331BC50"/>
    <w:rsid w:val="233C777C"/>
    <w:rsid w:val="23B53178"/>
    <w:rsid w:val="23BB80DE"/>
    <w:rsid w:val="240AEB7D"/>
    <w:rsid w:val="241EC595"/>
    <w:rsid w:val="2450C7E0"/>
    <w:rsid w:val="24B0C676"/>
    <w:rsid w:val="24C2BCDC"/>
    <w:rsid w:val="24E5F708"/>
    <w:rsid w:val="258A9F2F"/>
    <w:rsid w:val="2595F1FC"/>
    <w:rsid w:val="25EFEA35"/>
    <w:rsid w:val="2698C09A"/>
    <w:rsid w:val="26BC0303"/>
    <w:rsid w:val="26F7D60B"/>
    <w:rsid w:val="271FB0FA"/>
    <w:rsid w:val="272F9F77"/>
    <w:rsid w:val="27319607"/>
    <w:rsid w:val="2731E171"/>
    <w:rsid w:val="27879A14"/>
    <w:rsid w:val="27B397CF"/>
    <w:rsid w:val="282C0BFD"/>
    <w:rsid w:val="28CD92BE"/>
    <w:rsid w:val="28F1AACA"/>
    <w:rsid w:val="290C427F"/>
    <w:rsid w:val="2916E6D8"/>
    <w:rsid w:val="294006D7"/>
    <w:rsid w:val="295CB49C"/>
    <w:rsid w:val="29753269"/>
    <w:rsid w:val="2979459D"/>
    <w:rsid w:val="29A53531"/>
    <w:rsid w:val="2A3289B0"/>
    <w:rsid w:val="2A9BC68E"/>
    <w:rsid w:val="2AECBC1C"/>
    <w:rsid w:val="2B412FB4"/>
    <w:rsid w:val="2B483870"/>
    <w:rsid w:val="2B4A57BF"/>
    <w:rsid w:val="2C28FD85"/>
    <w:rsid w:val="2C733100"/>
    <w:rsid w:val="2C906E70"/>
    <w:rsid w:val="2CA1A947"/>
    <w:rsid w:val="2D4D9F3A"/>
    <w:rsid w:val="2D74DB98"/>
    <w:rsid w:val="2DA103E1"/>
    <w:rsid w:val="2E0272E7"/>
    <w:rsid w:val="2E334026"/>
    <w:rsid w:val="2E3D79A8"/>
    <w:rsid w:val="2E65F852"/>
    <w:rsid w:val="2E887F13"/>
    <w:rsid w:val="2F0B4472"/>
    <w:rsid w:val="2F3590F5"/>
    <w:rsid w:val="2F565DBF"/>
    <w:rsid w:val="2F6470D2"/>
    <w:rsid w:val="2FC1A8DE"/>
    <w:rsid w:val="2FFEEA95"/>
    <w:rsid w:val="307294AF"/>
    <w:rsid w:val="314D7E2E"/>
    <w:rsid w:val="31751A6A"/>
    <w:rsid w:val="317D4AAF"/>
    <w:rsid w:val="31C2955C"/>
    <w:rsid w:val="3217E747"/>
    <w:rsid w:val="3219B632"/>
    <w:rsid w:val="32298F7A"/>
    <w:rsid w:val="32D5B167"/>
    <w:rsid w:val="3363D08B"/>
    <w:rsid w:val="34573A80"/>
    <w:rsid w:val="345DFBB5"/>
    <w:rsid w:val="347A7605"/>
    <w:rsid w:val="349B8055"/>
    <w:rsid w:val="34D871CD"/>
    <w:rsid w:val="355D999D"/>
    <w:rsid w:val="361AD6C6"/>
    <w:rsid w:val="362F9E15"/>
    <w:rsid w:val="36BDBD57"/>
    <w:rsid w:val="375342DC"/>
    <w:rsid w:val="3768F964"/>
    <w:rsid w:val="3772C16F"/>
    <w:rsid w:val="378753EB"/>
    <w:rsid w:val="378B700D"/>
    <w:rsid w:val="37F03843"/>
    <w:rsid w:val="3804A072"/>
    <w:rsid w:val="3823E27E"/>
    <w:rsid w:val="391C299F"/>
    <w:rsid w:val="39568D36"/>
    <w:rsid w:val="39A721FA"/>
    <w:rsid w:val="39B67C70"/>
    <w:rsid w:val="3A2FA4FB"/>
    <w:rsid w:val="3A874819"/>
    <w:rsid w:val="3B22F638"/>
    <w:rsid w:val="3B36C733"/>
    <w:rsid w:val="3B4A5EA8"/>
    <w:rsid w:val="3B867162"/>
    <w:rsid w:val="3BACB601"/>
    <w:rsid w:val="3BB3D5FE"/>
    <w:rsid w:val="3C10C65A"/>
    <w:rsid w:val="3C16BE39"/>
    <w:rsid w:val="3C2FE318"/>
    <w:rsid w:val="3CAFD794"/>
    <w:rsid w:val="3CC50F78"/>
    <w:rsid w:val="3CF5F1E0"/>
    <w:rsid w:val="3D1AC6C6"/>
    <w:rsid w:val="3D283883"/>
    <w:rsid w:val="3DF6956F"/>
    <w:rsid w:val="3E293A3E"/>
    <w:rsid w:val="3EF9958A"/>
    <w:rsid w:val="3F24B42C"/>
    <w:rsid w:val="3F5B5206"/>
    <w:rsid w:val="3F9A525B"/>
    <w:rsid w:val="3FF48548"/>
    <w:rsid w:val="40115345"/>
    <w:rsid w:val="4029F497"/>
    <w:rsid w:val="40A6FBD5"/>
    <w:rsid w:val="41055BEF"/>
    <w:rsid w:val="41357CBD"/>
    <w:rsid w:val="414437B7"/>
    <w:rsid w:val="4144E67F"/>
    <w:rsid w:val="41553C37"/>
    <w:rsid w:val="41B5EEBF"/>
    <w:rsid w:val="41B8D0B7"/>
    <w:rsid w:val="42D9F84A"/>
    <w:rsid w:val="4312E41E"/>
    <w:rsid w:val="43B3D261"/>
    <w:rsid w:val="4402DBF2"/>
    <w:rsid w:val="442301CD"/>
    <w:rsid w:val="4447EB92"/>
    <w:rsid w:val="449CB213"/>
    <w:rsid w:val="44B04DF1"/>
    <w:rsid w:val="44D67604"/>
    <w:rsid w:val="44DB8EBE"/>
    <w:rsid w:val="453C1E4E"/>
    <w:rsid w:val="45B1480B"/>
    <w:rsid w:val="45F42459"/>
    <w:rsid w:val="45FD5CC9"/>
    <w:rsid w:val="46F56A47"/>
    <w:rsid w:val="47280F16"/>
    <w:rsid w:val="4748FA3D"/>
    <w:rsid w:val="47A0F806"/>
    <w:rsid w:val="47BBD29B"/>
    <w:rsid w:val="47FDB62E"/>
    <w:rsid w:val="484FFD96"/>
    <w:rsid w:val="485C110B"/>
    <w:rsid w:val="49315CDD"/>
    <w:rsid w:val="4A2AD7D4"/>
    <w:rsid w:val="4A3EA588"/>
    <w:rsid w:val="4A5FAFD8"/>
    <w:rsid w:val="4A9700E1"/>
    <w:rsid w:val="4BE1DB58"/>
    <w:rsid w:val="4BEEBD1B"/>
    <w:rsid w:val="4C008B7A"/>
    <w:rsid w:val="4C2FD1EC"/>
    <w:rsid w:val="4C4B393E"/>
    <w:rsid w:val="4C539C9E"/>
    <w:rsid w:val="4C691705"/>
    <w:rsid w:val="4CDEAF64"/>
    <w:rsid w:val="4D38170D"/>
    <w:rsid w:val="4D47D6AD"/>
    <w:rsid w:val="4D5EB9AB"/>
    <w:rsid w:val="4D7A7A29"/>
    <w:rsid w:val="4D9BC610"/>
    <w:rsid w:val="4DD3803D"/>
    <w:rsid w:val="4DE9A75C"/>
    <w:rsid w:val="4DFBD34E"/>
    <w:rsid w:val="4E832607"/>
    <w:rsid w:val="4EA77848"/>
    <w:rsid w:val="4EC8DB82"/>
    <w:rsid w:val="4EEBC099"/>
    <w:rsid w:val="4F32E41C"/>
    <w:rsid w:val="5032FF89"/>
    <w:rsid w:val="5070462B"/>
    <w:rsid w:val="509D04C8"/>
    <w:rsid w:val="50BF5B05"/>
    <w:rsid w:val="5141D6B9"/>
    <w:rsid w:val="5154EDC3"/>
    <w:rsid w:val="518E3954"/>
    <w:rsid w:val="527F4DA1"/>
    <w:rsid w:val="529DF5F4"/>
    <w:rsid w:val="52BDD2DB"/>
    <w:rsid w:val="5327125E"/>
    <w:rsid w:val="532D943B"/>
    <w:rsid w:val="5386EEAB"/>
    <w:rsid w:val="53AD5AEB"/>
    <w:rsid w:val="53B20F70"/>
    <w:rsid w:val="53D91C6B"/>
    <w:rsid w:val="5496B6B1"/>
    <w:rsid w:val="54D71E36"/>
    <w:rsid w:val="551F1515"/>
    <w:rsid w:val="55A5871A"/>
    <w:rsid w:val="55E62A7E"/>
    <w:rsid w:val="56734A7A"/>
    <w:rsid w:val="576594FD"/>
    <w:rsid w:val="579C1CB4"/>
    <w:rsid w:val="58C260BC"/>
    <w:rsid w:val="58D16BB4"/>
    <w:rsid w:val="58DAC1CD"/>
    <w:rsid w:val="58EEC6C6"/>
    <w:rsid w:val="59743CEF"/>
    <w:rsid w:val="5A0E0B7A"/>
    <w:rsid w:val="5A335614"/>
    <w:rsid w:val="5ADA5CCB"/>
    <w:rsid w:val="5AF779EB"/>
    <w:rsid w:val="5AFF6EE2"/>
    <w:rsid w:val="5B06EC1B"/>
    <w:rsid w:val="5B24B08F"/>
    <w:rsid w:val="5B364AB7"/>
    <w:rsid w:val="5B50BB38"/>
    <w:rsid w:val="5B87134C"/>
    <w:rsid w:val="5BFA55C2"/>
    <w:rsid w:val="5C36C28F"/>
    <w:rsid w:val="5C490771"/>
    <w:rsid w:val="5C9B3F43"/>
    <w:rsid w:val="5C9E90D6"/>
    <w:rsid w:val="5CBAAD24"/>
    <w:rsid w:val="5D03A0BB"/>
    <w:rsid w:val="5DA20421"/>
    <w:rsid w:val="5DAD7464"/>
    <w:rsid w:val="5DC9819D"/>
    <w:rsid w:val="5DDDCBE5"/>
    <w:rsid w:val="5E13CD3B"/>
    <w:rsid w:val="5E56CC43"/>
    <w:rsid w:val="5E626132"/>
    <w:rsid w:val="5EF0F05C"/>
    <w:rsid w:val="5F399129"/>
    <w:rsid w:val="5F4944C5"/>
    <w:rsid w:val="5F80DBD4"/>
    <w:rsid w:val="5FF64A24"/>
    <w:rsid w:val="60A856D7"/>
    <w:rsid w:val="60CBF85C"/>
    <w:rsid w:val="620C0C50"/>
    <w:rsid w:val="62359859"/>
    <w:rsid w:val="62ADCCB4"/>
    <w:rsid w:val="62BD7D10"/>
    <w:rsid w:val="62C3444C"/>
    <w:rsid w:val="62E60628"/>
    <w:rsid w:val="632FEC7D"/>
    <w:rsid w:val="6341AF32"/>
    <w:rsid w:val="6390DA64"/>
    <w:rsid w:val="63ABE5DF"/>
    <w:rsid w:val="63B082F3"/>
    <w:rsid w:val="63C8FD83"/>
    <w:rsid w:val="63F90FCE"/>
    <w:rsid w:val="63FAC3C4"/>
    <w:rsid w:val="640AB95F"/>
    <w:rsid w:val="646BD775"/>
    <w:rsid w:val="6472388F"/>
    <w:rsid w:val="64970E8F"/>
    <w:rsid w:val="657D4CE5"/>
    <w:rsid w:val="659F697F"/>
    <w:rsid w:val="65CA9C52"/>
    <w:rsid w:val="669CFDB1"/>
    <w:rsid w:val="66AC8BFB"/>
    <w:rsid w:val="66B876C5"/>
    <w:rsid w:val="66BE24A7"/>
    <w:rsid w:val="66E3E246"/>
    <w:rsid w:val="674F0CD9"/>
    <w:rsid w:val="6755A11B"/>
    <w:rsid w:val="67A1B411"/>
    <w:rsid w:val="67A26D40"/>
    <w:rsid w:val="67FBA562"/>
    <w:rsid w:val="6894AEDD"/>
    <w:rsid w:val="68D9A313"/>
    <w:rsid w:val="68F85750"/>
    <w:rsid w:val="6953F62D"/>
    <w:rsid w:val="69701BDD"/>
    <w:rsid w:val="69A11538"/>
    <w:rsid w:val="69A2F794"/>
    <w:rsid w:val="69AE1E58"/>
    <w:rsid w:val="69DC4032"/>
    <w:rsid w:val="69E614E5"/>
    <w:rsid w:val="6A05E9CD"/>
    <w:rsid w:val="6A396DF7"/>
    <w:rsid w:val="6A3B2AE7"/>
    <w:rsid w:val="6ADAE94F"/>
    <w:rsid w:val="6ADD889C"/>
    <w:rsid w:val="6B030227"/>
    <w:rsid w:val="6BC2E7CE"/>
    <w:rsid w:val="6C058A93"/>
    <w:rsid w:val="6C73C011"/>
    <w:rsid w:val="6CCC6395"/>
    <w:rsid w:val="6E465327"/>
    <w:rsid w:val="6ED166FB"/>
    <w:rsid w:val="6F21BBF1"/>
    <w:rsid w:val="6F7C31F1"/>
    <w:rsid w:val="6F8C8C34"/>
    <w:rsid w:val="6F95064F"/>
    <w:rsid w:val="706D375C"/>
    <w:rsid w:val="70B8A8EB"/>
    <w:rsid w:val="7110EFA7"/>
    <w:rsid w:val="71182C5A"/>
    <w:rsid w:val="71563013"/>
    <w:rsid w:val="7194DC03"/>
    <w:rsid w:val="72161F4B"/>
    <w:rsid w:val="7216E491"/>
    <w:rsid w:val="7285DF22"/>
    <w:rsid w:val="72D52E20"/>
    <w:rsid w:val="72E30195"/>
    <w:rsid w:val="7395F628"/>
    <w:rsid w:val="73DAC0D5"/>
    <w:rsid w:val="74CAF6BA"/>
    <w:rsid w:val="74E79FED"/>
    <w:rsid w:val="751047B8"/>
    <w:rsid w:val="7581919E"/>
    <w:rsid w:val="75C54420"/>
    <w:rsid w:val="766032D9"/>
    <w:rsid w:val="768B8F55"/>
    <w:rsid w:val="76B74F1F"/>
    <w:rsid w:val="76C070D4"/>
    <w:rsid w:val="772DC14F"/>
    <w:rsid w:val="77916533"/>
    <w:rsid w:val="77C20143"/>
    <w:rsid w:val="7840D976"/>
    <w:rsid w:val="78681BC2"/>
    <w:rsid w:val="78940D3E"/>
    <w:rsid w:val="78F50BA5"/>
    <w:rsid w:val="79BD3F51"/>
    <w:rsid w:val="7A2FC755"/>
    <w:rsid w:val="7B246163"/>
    <w:rsid w:val="7B680009"/>
    <w:rsid w:val="7B7CB5CC"/>
    <w:rsid w:val="7C7C1066"/>
    <w:rsid w:val="7C7F9970"/>
    <w:rsid w:val="7C88319C"/>
    <w:rsid w:val="7CC1C882"/>
    <w:rsid w:val="7CD1E81D"/>
    <w:rsid w:val="7CDB8DAD"/>
    <w:rsid w:val="7CF9419E"/>
    <w:rsid w:val="7D074B56"/>
    <w:rsid w:val="7D1BC05F"/>
    <w:rsid w:val="7D6803EC"/>
    <w:rsid w:val="7DF10EEC"/>
    <w:rsid w:val="7DFD0687"/>
    <w:rsid w:val="7E1BB598"/>
    <w:rsid w:val="7E71218D"/>
    <w:rsid w:val="7EC51DBE"/>
    <w:rsid w:val="7EC82695"/>
    <w:rsid w:val="7EFC3F35"/>
    <w:rsid w:val="7F1F30C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470D8"/>
  <w15:docId w15:val="{36D59C85-569E-4046-8550-62FFE579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D47"/>
  </w:style>
  <w:style w:type="paragraph" w:styleId="Ttulo1">
    <w:name w:val="heading 1"/>
    <w:basedOn w:val="Normal"/>
    <w:next w:val="Normal"/>
    <w:link w:val="Ttulo1Car"/>
    <w:uiPriority w:val="9"/>
    <w:qFormat/>
    <w:rsid w:val="000F5536"/>
    <w:pPr>
      <w:keepNext/>
      <w:keepLines/>
      <w:spacing w:before="360" w:after="0"/>
      <w:outlineLvl w:val="0"/>
    </w:pPr>
    <w:rPr>
      <w:rFonts w:eastAsiaTheme="majorEastAsia" w:cstheme="majorBidi"/>
      <w:b/>
      <w:bCs/>
    </w:rPr>
  </w:style>
  <w:style w:type="paragraph" w:styleId="Ttulo2">
    <w:name w:val="heading 2"/>
    <w:basedOn w:val="Normal"/>
    <w:next w:val="Normal"/>
    <w:link w:val="Ttulo2Car"/>
    <w:uiPriority w:val="9"/>
    <w:unhideWhenUsed/>
    <w:qFormat/>
    <w:rsid w:val="009D0A95"/>
    <w:pPr>
      <w:keepNext/>
      <w:keepLines/>
      <w:spacing w:before="200" w:after="120"/>
      <w:outlineLvl w:val="1"/>
    </w:pPr>
    <w:rPr>
      <w:rFonts w:eastAsiaTheme="majorEastAsia" w:cstheme="majorBidi"/>
      <w:b/>
    </w:rPr>
  </w:style>
  <w:style w:type="paragraph" w:styleId="Ttulo3">
    <w:name w:val="heading 3"/>
    <w:basedOn w:val="Normal"/>
    <w:next w:val="Normal"/>
    <w:link w:val="Ttulo3Car"/>
    <w:uiPriority w:val="9"/>
    <w:unhideWhenUsed/>
    <w:qFormat/>
    <w:rsid w:val="006D4EB3"/>
    <w:pPr>
      <w:keepNext/>
      <w:jc w:val="both"/>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236E16"/>
    <w:rPr>
      <w:sz w:val="16"/>
      <w:szCs w:val="16"/>
    </w:rPr>
  </w:style>
  <w:style w:type="paragraph" w:styleId="Textocomentario">
    <w:name w:val="annotation text"/>
    <w:basedOn w:val="Normal"/>
    <w:link w:val="TextocomentarioCar"/>
    <w:uiPriority w:val="99"/>
    <w:unhideWhenUsed/>
    <w:rsid w:val="00236E16"/>
    <w:pPr>
      <w:spacing w:line="240" w:lineRule="auto"/>
    </w:pPr>
    <w:rPr>
      <w:sz w:val="20"/>
      <w:szCs w:val="20"/>
    </w:rPr>
  </w:style>
  <w:style w:type="character" w:customStyle="1" w:styleId="TextocomentarioCar">
    <w:name w:val="Texto comentario Car"/>
    <w:basedOn w:val="Fuentedeprrafopredeter"/>
    <w:link w:val="Textocomentario"/>
    <w:uiPriority w:val="99"/>
    <w:rsid w:val="00236E16"/>
    <w:rPr>
      <w:sz w:val="20"/>
      <w:szCs w:val="20"/>
    </w:rPr>
  </w:style>
  <w:style w:type="paragraph" w:styleId="Asuntodelcomentario">
    <w:name w:val="annotation subject"/>
    <w:basedOn w:val="Textocomentario"/>
    <w:next w:val="Textocomentario"/>
    <w:link w:val="AsuntodelcomentarioCar"/>
    <w:uiPriority w:val="99"/>
    <w:semiHidden/>
    <w:unhideWhenUsed/>
    <w:rsid w:val="00236E16"/>
    <w:rPr>
      <w:b/>
      <w:bCs/>
    </w:rPr>
  </w:style>
  <w:style w:type="character" w:customStyle="1" w:styleId="AsuntodelcomentarioCar">
    <w:name w:val="Asunto del comentario Car"/>
    <w:basedOn w:val="TextocomentarioCar"/>
    <w:link w:val="Asuntodelcomentario"/>
    <w:uiPriority w:val="99"/>
    <w:semiHidden/>
    <w:rsid w:val="00236E16"/>
    <w:rPr>
      <w:b/>
      <w:bCs/>
      <w:sz w:val="20"/>
      <w:szCs w:val="20"/>
    </w:rPr>
  </w:style>
  <w:style w:type="paragraph" w:styleId="Textodeglobo">
    <w:name w:val="Balloon Text"/>
    <w:basedOn w:val="Normal"/>
    <w:link w:val="TextodegloboCar"/>
    <w:uiPriority w:val="99"/>
    <w:semiHidden/>
    <w:unhideWhenUsed/>
    <w:rsid w:val="00236E1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36E16"/>
    <w:rPr>
      <w:rFonts w:ascii="Tahoma" w:hAnsi="Tahoma" w:cs="Tahoma"/>
      <w:sz w:val="16"/>
      <w:szCs w:val="16"/>
    </w:rPr>
  </w:style>
  <w:style w:type="paragraph" w:customStyle="1" w:styleId="Default">
    <w:name w:val="Default"/>
    <w:rsid w:val="00730FB5"/>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A37A9D"/>
    <w:rPr>
      <w:color w:val="0000FF" w:themeColor="hyperlink"/>
      <w:u w:val="single"/>
    </w:rPr>
  </w:style>
  <w:style w:type="paragraph" w:styleId="Textonotapie">
    <w:name w:val="footnote text"/>
    <w:basedOn w:val="Normal"/>
    <w:link w:val="TextonotapieCar"/>
    <w:uiPriority w:val="99"/>
    <w:semiHidden/>
    <w:unhideWhenUsed/>
    <w:rsid w:val="0075171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51712"/>
    <w:rPr>
      <w:sz w:val="20"/>
      <w:szCs w:val="20"/>
    </w:rPr>
  </w:style>
  <w:style w:type="character" w:styleId="Refdenotaalpie">
    <w:name w:val="footnote reference"/>
    <w:basedOn w:val="Fuentedeprrafopredeter"/>
    <w:uiPriority w:val="99"/>
    <w:semiHidden/>
    <w:unhideWhenUsed/>
    <w:rsid w:val="00751712"/>
    <w:rPr>
      <w:vertAlign w:val="superscript"/>
    </w:rPr>
  </w:style>
  <w:style w:type="paragraph" w:styleId="Encabezado">
    <w:name w:val="header"/>
    <w:basedOn w:val="Normal"/>
    <w:link w:val="EncabezadoCar"/>
    <w:uiPriority w:val="99"/>
    <w:unhideWhenUsed/>
    <w:rsid w:val="006C126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C126A"/>
  </w:style>
  <w:style w:type="paragraph" w:styleId="Piedepgina">
    <w:name w:val="footer"/>
    <w:basedOn w:val="Normal"/>
    <w:link w:val="PiedepginaCar"/>
    <w:uiPriority w:val="99"/>
    <w:unhideWhenUsed/>
    <w:rsid w:val="006C126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C126A"/>
  </w:style>
  <w:style w:type="paragraph" w:styleId="Prrafodelista">
    <w:name w:val="List Paragraph"/>
    <w:basedOn w:val="Normal"/>
    <w:uiPriority w:val="34"/>
    <w:qFormat/>
    <w:rsid w:val="005D41A5"/>
    <w:pPr>
      <w:ind w:left="720"/>
      <w:contextualSpacing/>
    </w:pPr>
  </w:style>
  <w:style w:type="character" w:customStyle="1" w:styleId="Ttulo1Car">
    <w:name w:val="Título 1 Car"/>
    <w:basedOn w:val="Fuentedeprrafopredeter"/>
    <w:link w:val="Ttulo1"/>
    <w:uiPriority w:val="9"/>
    <w:rsid w:val="000F5536"/>
    <w:rPr>
      <w:rFonts w:eastAsiaTheme="majorEastAsia" w:cstheme="majorBidi"/>
      <w:b/>
      <w:bCs/>
    </w:rPr>
  </w:style>
  <w:style w:type="paragraph" w:styleId="TtuloTDC">
    <w:name w:val="TOC Heading"/>
    <w:basedOn w:val="Ttulo1"/>
    <w:next w:val="Normal"/>
    <w:uiPriority w:val="39"/>
    <w:unhideWhenUsed/>
    <w:qFormat/>
    <w:rsid w:val="00563C64"/>
    <w:pPr>
      <w:outlineLvl w:val="9"/>
    </w:pPr>
  </w:style>
  <w:style w:type="character" w:customStyle="1" w:styleId="Ttulo2Car">
    <w:name w:val="Título 2 Car"/>
    <w:basedOn w:val="Fuentedeprrafopredeter"/>
    <w:link w:val="Ttulo2"/>
    <w:uiPriority w:val="9"/>
    <w:rsid w:val="009D0A95"/>
    <w:rPr>
      <w:rFonts w:eastAsiaTheme="majorEastAsia" w:cstheme="majorBidi"/>
      <w:b/>
    </w:rPr>
  </w:style>
  <w:style w:type="paragraph" w:styleId="TDC1">
    <w:name w:val="toc 1"/>
    <w:basedOn w:val="Normal"/>
    <w:next w:val="Normal"/>
    <w:autoRedefine/>
    <w:uiPriority w:val="39"/>
    <w:unhideWhenUsed/>
    <w:rsid w:val="00D662B2"/>
    <w:pPr>
      <w:spacing w:before="120" w:after="0"/>
    </w:pPr>
  </w:style>
  <w:style w:type="paragraph" w:styleId="TDC2">
    <w:name w:val="toc 2"/>
    <w:basedOn w:val="Normal"/>
    <w:next w:val="Normal"/>
    <w:autoRedefine/>
    <w:uiPriority w:val="39"/>
    <w:unhideWhenUsed/>
    <w:rsid w:val="00D662B2"/>
    <w:pPr>
      <w:spacing w:after="0" w:line="240" w:lineRule="auto"/>
      <w:ind w:left="221"/>
    </w:pPr>
    <w:rPr>
      <w:sz w:val="20"/>
    </w:rPr>
  </w:style>
  <w:style w:type="paragraph" w:customStyle="1" w:styleId="xmsonormal">
    <w:name w:val="xmsonormal"/>
    <w:basedOn w:val="Normal"/>
    <w:rsid w:val="008B7DBC"/>
    <w:pPr>
      <w:spacing w:after="0" w:line="240" w:lineRule="auto"/>
    </w:pPr>
    <w:rPr>
      <w:rFonts w:ascii="Times New Roman" w:hAnsi="Times New Roman" w:cs="Times New Roman"/>
      <w:sz w:val="24"/>
      <w:szCs w:val="24"/>
      <w:lang w:eastAsia="es-ES"/>
    </w:rPr>
  </w:style>
  <w:style w:type="paragraph" w:customStyle="1" w:styleId="TableParagraph">
    <w:name w:val="Table Paragraph"/>
    <w:basedOn w:val="Normal"/>
    <w:uiPriority w:val="1"/>
    <w:qFormat/>
    <w:rsid w:val="00650A3C"/>
    <w:pPr>
      <w:widowControl w:val="0"/>
      <w:spacing w:after="0" w:line="240" w:lineRule="auto"/>
      <w:ind w:left="100"/>
      <w:jc w:val="both"/>
    </w:pPr>
    <w:rPr>
      <w:rFonts w:ascii="Times New Roman" w:eastAsia="Times New Roman" w:hAnsi="Times New Roman" w:cs="Times New Roman"/>
      <w:lang w:val="en-US"/>
    </w:rPr>
  </w:style>
  <w:style w:type="character" w:customStyle="1" w:styleId="Mencinsinresolver1">
    <w:name w:val="Mención sin resolver1"/>
    <w:basedOn w:val="Fuentedeprrafopredeter"/>
    <w:uiPriority w:val="99"/>
    <w:semiHidden/>
    <w:unhideWhenUsed/>
    <w:rsid w:val="00650A3C"/>
    <w:rPr>
      <w:color w:val="605E5C"/>
      <w:shd w:val="clear" w:color="auto" w:fill="E1DFDD"/>
    </w:rPr>
  </w:style>
  <w:style w:type="character" w:customStyle="1" w:styleId="normaltextrun">
    <w:name w:val="normaltextrun"/>
    <w:basedOn w:val="Fuentedeprrafopredeter"/>
    <w:rsid w:val="00FE27B3"/>
  </w:style>
  <w:style w:type="paragraph" w:customStyle="1" w:styleId="paragraph">
    <w:name w:val="paragraph"/>
    <w:basedOn w:val="Normal"/>
    <w:rsid w:val="001D4AC8"/>
    <w:pPr>
      <w:spacing w:before="100" w:beforeAutospacing="1" w:after="100" w:afterAutospacing="1" w:line="240" w:lineRule="auto"/>
    </w:pPr>
    <w:rPr>
      <w:rFonts w:ascii="Times New Roman" w:eastAsia="Times New Roman" w:hAnsi="Times New Roman" w:cs="Times New Roman"/>
      <w:sz w:val="24"/>
      <w:szCs w:val="24"/>
      <w:lang w:val="es-UY" w:eastAsia="es-UY"/>
    </w:rPr>
  </w:style>
  <w:style w:type="character" w:customStyle="1" w:styleId="eop">
    <w:name w:val="eop"/>
    <w:basedOn w:val="Fuentedeprrafopredeter"/>
    <w:rsid w:val="001D4AC8"/>
  </w:style>
  <w:style w:type="paragraph" w:styleId="Revisin">
    <w:name w:val="Revision"/>
    <w:hidden/>
    <w:uiPriority w:val="99"/>
    <w:semiHidden/>
    <w:rsid w:val="00784E3A"/>
    <w:pPr>
      <w:spacing w:after="0" w:line="240" w:lineRule="auto"/>
    </w:pPr>
  </w:style>
  <w:style w:type="character" w:customStyle="1" w:styleId="Mencionar1">
    <w:name w:val="Mencionar1"/>
    <w:basedOn w:val="Fuentedeprrafopredeter"/>
    <w:uiPriority w:val="99"/>
    <w:unhideWhenUsed/>
    <w:rsid w:val="00591BA2"/>
    <w:rPr>
      <w:color w:val="2B579A"/>
      <w:shd w:val="clear" w:color="auto" w:fill="E6E6E6"/>
    </w:rPr>
  </w:style>
  <w:style w:type="character" w:customStyle="1" w:styleId="Ttulo3Car">
    <w:name w:val="Título 3 Car"/>
    <w:basedOn w:val="Fuentedeprrafopredeter"/>
    <w:link w:val="Ttulo3"/>
    <w:uiPriority w:val="9"/>
    <w:rsid w:val="006D4EB3"/>
    <w:rPr>
      <w:b/>
      <w:bCs/>
    </w:rPr>
  </w:style>
  <w:style w:type="character" w:customStyle="1" w:styleId="Mencinsinresolver2">
    <w:name w:val="Mención sin resolver2"/>
    <w:basedOn w:val="Fuentedeprrafopredeter"/>
    <w:uiPriority w:val="99"/>
    <w:semiHidden/>
    <w:unhideWhenUsed/>
    <w:rsid w:val="00257123"/>
    <w:rPr>
      <w:color w:val="605E5C"/>
      <w:shd w:val="clear" w:color="auto" w:fill="E1DFDD"/>
    </w:rPr>
  </w:style>
  <w:style w:type="paragraph" w:customStyle="1" w:styleId="TableContents">
    <w:name w:val="Table Contents"/>
    <w:basedOn w:val="Normal"/>
    <w:rsid w:val="00012A7C"/>
    <w:pPr>
      <w:suppressLineNumbers/>
      <w:suppressAutoHyphens/>
      <w:autoSpaceDN w:val="0"/>
      <w:spacing w:after="0" w:line="240" w:lineRule="auto"/>
      <w:textAlignment w:val="baseline"/>
    </w:pPr>
    <w:rPr>
      <w:rFonts w:ascii="Liberation Serif" w:eastAsia="Noto Sans CJK SC Regular" w:hAnsi="Liberation Serif" w:cs="FreeSans"/>
      <w:kern w:val="3"/>
      <w:sz w:val="24"/>
      <w:szCs w:val="24"/>
      <w:lang w:val="es-UY" w:eastAsia="zh-CN" w:bidi="hi-IN"/>
    </w:rPr>
  </w:style>
  <w:style w:type="character" w:styleId="Hipervnculovisitado">
    <w:name w:val="FollowedHyperlink"/>
    <w:basedOn w:val="Fuentedeprrafopredeter"/>
    <w:uiPriority w:val="99"/>
    <w:semiHidden/>
    <w:unhideWhenUsed/>
    <w:rsid w:val="007E090B"/>
    <w:rPr>
      <w:color w:val="800080" w:themeColor="followedHyperlink"/>
      <w:u w:val="single"/>
    </w:rPr>
  </w:style>
  <w:style w:type="character" w:customStyle="1" w:styleId="Mencinsinresolver3">
    <w:name w:val="Mención sin resolver3"/>
    <w:basedOn w:val="Fuentedeprrafopredeter"/>
    <w:uiPriority w:val="99"/>
    <w:semiHidden/>
    <w:unhideWhenUsed/>
    <w:rsid w:val="007E090B"/>
    <w:rPr>
      <w:color w:val="605E5C"/>
      <w:shd w:val="clear" w:color="auto" w:fill="E1DFDD"/>
    </w:rPr>
  </w:style>
  <w:style w:type="character" w:customStyle="1" w:styleId="ui-provider">
    <w:name w:val="ui-provider"/>
    <w:basedOn w:val="Fuentedeprrafopredeter"/>
    <w:rsid w:val="00C02D35"/>
  </w:style>
  <w:style w:type="character" w:styleId="Mencinsinresolver">
    <w:name w:val="Unresolved Mention"/>
    <w:basedOn w:val="Fuentedeprrafopredeter"/>
    <w:uiPriority w:val="99"/>
    <w:semiHidden/>
    <w:unhideWhenUsed/>
    <w:rsid w:val="007465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1767">
      <w:bodyDiv w:val="1"/>
      <w:marLeft w:val="0"/>
      <w:marRight w:val="0"/>
      <w:marTop w:val="0"/>
      <w:marBottom w:val="0"/>
      <w:divBdr>
        <w:top w:val="none" w:sz="0" w:space="0" w:color="auto"/>
        <w:left w:val="none" w:sz="0" w:space="0" w:color="auto"/>
        <w:bottom w:val="none" w:sz="0" w:space="0" w:color="auto"/>
        <w:right w:val="none" w:sz="0" w:space="0" w:color="auto"/>
      </w:divBdr>
    </w:div>
    <w:div w:id="202522893">
      <w:bodyDiv w:val="1"/>
      <w:marLeft w:val="0"/>
      <w:marRight w:val="0"/>
      <w:marTop w:val="0"/>
      <w:marBottom w:val="0"/>
      <w:divBdr>
        <w:top w:val="none" w:sz="0" w:space="0" w:color="auto"/>
        <w:left w:val="none" w:sz="0" w:space="0" w:color="auto"/>
        <w:bottom w:val="none" w:sz="0" w:space="0" w:color="auto"/>
        <w:right w:val="none" w:sz="0" w:space="0" w:color="auto"/>
      </w:divBdr>
    </w:div>
    <w:div w:id="257058071">
      <w:bodyDiv w:val="1"/>
      <w:marLeft w:val="0"/>
      <w:marRight w:val="0"/>
      <w:marTop w:val="0"/>
      <w:marBottom w:val="0"/>
      <w:divBdr>
        <w:top w:val="none" w:sz="0" w:space="0" w:color="auto"/>
        <w:left w:val="none" w:sz="0" w:space="0" w:color="auto"/>
        <w:bottom w:val="none" w:sz="0" w:space="0" w:color="auto"/>
        <w:right w:val="none" w:sz="0" w:space="0" w:color="auto"/>
      </w:divBdr>
    </w:div>
    <w:div w:id="334764994">
      <w:bodyDiv w:val="1"/>
      <w:marLeft w:val="0"/>
      <w:marRight w:val="0"/>
      <w:marTop w:val="0"/>
      <w:marBottom w:val="0"/>
      <w:divBdr>
        <w:top w:val="none" w:sz="0" w:space="0" w:color="auto"/>
        <w:left w:val="none" w:sz="0" w:space="0" w:color="auto"/>
        <w:bottom w:val="none" w:sz="0" w:space="0" w:color="auto"/>
        <w:right w:val="none" w:sz="0" w:space="0" w:color="auto"/>
      </w:divBdr>
    </w:div>
    <w:div w:id="390004800">
      <w:bodyDiv w:val="1"/>
      <w:marLeft w:val="0"/>
      <w:marRight w:val="0"/>
      <w:marTop w:val="0"/>
      <w:marBottom w:val="0"/>
      <w:divBdr>
        <w:top w:val="none" w:sz="0" w:space="0" w:color="auto"/>
        <w:left w:val="none" w:sz="0" w:space="0" w:color="auto"/>
        <w:bottom w:val="none" w:sz="0" w:space="0" w:color="auto"/>
        <w:right w:val="none" w:sz="0" w:space="0" w:color="auto"/>
      </w:divBdr>
    </w:div>
    <w:div w:id="422603524">
      <w:bodyDiv w:val="1"/>
      <w:marLeft w:val="0"/>
      <w:marRight w:val="0"/>
      <w:marTop w:val="0"/>
      <w:marBottom w:val="0"/>
      <w:divBdr>
        <w:top w:val="none" w:sz="0" w:space="0" w:color="auto"/>
        <w:left w:val="none" w:sz="0" w:space="0" w:color="auto"/>
        <w:bottom w:val="none" w:sz="0" w:space="0" w:color="auto"/>
        <w:right w:val="none" w:sz="0" w:space="0" w:color="auto"/>
      </w:divBdr>
    </w:div>
    <w:div w:id="598563766">
      <w:bodyDiv w:val="1"/>
      <w:marLeft w:val="0"/>
      <w:marRight w:val="0"/>
      <w:marTop w:val="0"/>
      <w:marBottom w:val="0"/>
      <w:divBdr>
        <w:top w:val="none" w:sz="0" w:space="0" w:color="auto"/>
        <w:left w:val="none" w:sz="0" w:space="0" w:color="auto"/>
        <w:bottom w:val="none" w:sz="0" w:space="0" w:color="auto"/>
        <w:right w:val="none" w:sz="0" w:space="0" w:color="auto"/>
      </w:divBdr>
      <w:divsChild>
        <w:div w:id="137765971">
          <w:marLeft w:val="0"/>
          <w:marRight w:val="0"/>
          <w:marTop w:val="0"/>
          <w:marBottom w:val="0"/>
          <w:divBdr>
            <w:top w:val="none" w:sz="0" w:space="0" w:color="auto"/>
            <w:left w:val="none" w:sz="0" w:space="0" w:color="auto"/>
            <w:bottom w:val="none" w:sz="0" w:space="0" w:color="auto"/>
            <w:right w:val="none" w:sz="0" w:space="0" w:color="auto"/>
          </w:divBdr>
        </w:div>
        <w:div w:id="479541409">
          <w:marLeft w:val="-75"/>
          <w:marRight w:val="0"/>
          <w:marTop w:val="30"/>
          <w:marBottom w:val="30"/>
          <w:divBdr>
            <w:top w:val="none" w:sz="0" w:space="0" w:color="auto"/>
            <w:left w:val="none" w:sz="0" w:space="0" w:color="auto"/>
            <w:bottom w:val="none" w:sz="0" w:space="0" w:color="auto"/>
            <w:right w:val="none" w:sz="0" w:space="0" w:color="auto"/>
          </w:divBdr>
          <w:divsChild>
            <w:div w:id="29184503">
              <w:marLeft w:val="0"/>
              <w:marRight w:val="0"/>
              <w:marTop w:val="0"/>
              <w:marBottom w:val="0"/>
              <w:divBdr>
                <w:top w:val="none" w:sz="0" w:space="0" w:color="auto"/>
                <w:left w:val="none" w:sz="0" w:space="0" w:color="auto"/>
                <w:bottom w:val="none" w:sz="0" w:space="0" w:color="auto"/>
                <w:right w:val="none" w:sz="0" w:space="0" w:color="auto"/>
              </w:divBdr>
              <w:divsChild>
                <w:div w:id="720833123">
                  <w:marLeft w:val="0"/>
                  <w:marRight w:val="0"/>
                  <w:marTop w:val="0"/>
                  <w:marBottom w:val="0"/>
                  <w:divBdr>
                    <w:top w:val="none" w:sz="0" w:space="0" w:color="auto"/>
                    <w:left w:val="none" w:sz="0" w:space="0" w:color="auto"/>
                    <w:bottom w:val="none" w:sz="0" w:space="0" w:color="auto"/>
                    <w:right w:val="none" w:sz="0" w:space="0" w:color="auto"/>
                  </w:divBdr>
                </w:div>
              </w:divsChild>
            </w:div>
            <w:div w:id="44069328">
              <w:marLeft w:val="0"/>
              <w:marRight w:val="0"/>
              <w:marTop w:val="0"/>
              <w:marBottom w:val="0"/>
              <w:divBdr>
                <w:top w:val="none" w:sz="0" w:space="0" w:color="auto"/>
                <w:left w:val="none" w:sz="0" w:space="0" w:color="auto"/>
                <w:bottom w:val="none" w:sz="0" w:space="0" w:color="auto"/>
                <w:right w:val="none" w:sz="0" w:space="0" w:color="auto"/>
              </w:divBdr>
              <w:divsChild>
                <w:div w:id="1567186173">
                  <w:marLeft w:val="0"/>
                  <w:marRight w:val="0"/>
                  <w:marTop w:val="0"/>
                  <w:marBottom w:val="0"/>
                  <w:divBdr>
                    <w:top w:val="none" w:sz="0" w:space="0" w:color="auto"/>
                    <w:left w:val="none" w:sz="0" w:space="0" w:color="auto"/>
                    <w:bottom w:val="none" w:sz="0" w:space="0" w:color="auto"/>
                    <w:right w:val="none" w:sz="0" w:space="0" w:color="auto"/>
                  </w:divBdr>
                </w:div>
              </w:divsChild>
            </w:div>
            <w:div w:id="65688438">
              <w:marLeft w:val="0"/>
              <w:marRight w:val="0"/>
              <w:marTop w:val="0"/>
              <w:marBottom w:val="0"/>
              <w:divBdr>
                <w:top w:val="none" w:sz="0" w:space="0" w:color="auto"/>
                <w:left w:val="none" w:sz="0" w:space="0" w:color="auto"/>
                <w:bottom w:val="none" w:sz="0" w:space="0" w:color="auto"/>
                <w:right w:val="none" w:sz="0" w:space="0" w:color="auto"/>
              </w:divBdr>
              <w:divsChild>
                <w:div w:id="365369185">
                  <w:marLeft w:val="0"/>
                  <w:marRight w:val="0"/>
                  <w:marTop w:val="0"/>
                  <w:marBottom w:val="0"/>
                  <w:divBdr>
                    <w:top w:val="none" w:sz="0" w:space="0" w:color="auto"/>
                    <w:left w:val="none" w:sz="0" w:space="0" w:color="auto"/>
                    <w:bottom w:val="none" w:sz="0" w:space="0" w:color="auto"/>
                    <w:right w:val="none" w:sz="0" w:space="0" w:color="auto"/>
                  </w:divBdr>
                </w:div>
              </w:divsChild>
            </w:div>
            <w:div w:id="181164282">
              <w:marLeft w:val="0"/>
              <w:marRight w:val="0"/>
              <w:marTop w:val="0"/>
              <w:marBottom w:val="0"/>
              <w:divBdr>
                <w:top w:val="none" w:sz="0" w:space="0" w:color="auto"/>
                <w:left w:val="none" w:sz="0" w:space="0" w:color="auto"/>
                <w:bottom w:val="none" w:sz="0" w:space="0" w:color="auto"/>
                <w:right w:val="none" w:sz="0" w:space="0" w:color="auto"/>
              </w:divBdr>
              <w:divsChild>
                <w:div w:id="1421175105">
                  <w:marLeft w:val="0"/>
                  <w:marRight w:val="0"/>
                  <w:marTop w:val="0"/>
                  <w:marBottom w:val="0"/>
                  <w:divBdr>
                    <w:top w:val="none" w:sz="0" w:space="0" w:color="auto"/>
                    <w:left w:val="none" w:sz="0" w:space="0" w:color="auto"/>
                    <w:bottom w:val="none" w:sz="0" w:space="0" w:color="auto"/>
                    <w:right w:val="none" w:sz="0" w:space="0" w:color="auto"/>
                  </w:divBdr>
                </w:div>
              </w:divsChild>
            </w:div>
            <w:div w:id="212736109">
              <w:marLeft w:val="0"/>
              <w:marRight w:val="0"/>
              <w:marTop w:val="0"/>
              <w:marBottom w:val="0"/>
              <w:divBdr>
                <w:top w:val="none" w:sz="0" w:space="0" w:color="auto"/>
                <w:left w:val="none" w:sz="0" w:space="0" w:color="auto"/>
                <w:bottom w:val="none" w:sz="0" w:space="0" w:color="auto"/>
                <w:right w:val="none" w:sz="0" w:space="0" w:color="auto"/>
              </w:divBdr>
              <w:divsChild>
                <w:div w:id="957952764">
                  <w:marLeft w:val="0"/>
                  <w:marRight w:val="0"/>
                  <w:marTop w:val="0"/>
                  <w:marBottom w:val="0"/>
                  <w:divBdr>
                    <w:top w:val="none" w:sz="0" w:space="0" w:color="auto"/>
                    <w:left w:val="none" w:sz="0" w:space="0" w:color="auto"/>
                    <w:bottom w:val="none" w:sz="0" w:space="0" w:color="auto"/>
                    <w:right w:val="none" w:sz="0" w:space="0" w:color="auto"/>
                  </w:divBdr>
                </w:div>
              </w:divsChild>
            </w:div>
            <w:div w:id="233510540">
              <w:marLeft w:val="0"/>
              <w:marRight w:val="0"/>
              <w:marTop w:val="0"/>
              <w:marBottom w:val="0"/>
              <w:divBdr>
                <w:top w:val="none" w:sz="0" w:space="0" w:color="auto"/>
                <w:left w:val="none" w:sz="0" w:space="0" w:color="auto"/>
                <w:bottom w:val="none" w:sz="0" w:space="0" w:color="auto"/>
                <w:right w:val="none" w:sz="0" w:space="0" w:color="auto"/>
              </w:divBdr>
              <w:divsChild>
                <w:div w:id="246036501">
                  <w:marLeft w:val="0"/>
                  <w:marRight w:val="0"/>
                  <w:marTop w:val="0"/>
                  <w:marBottom w:val="0"/>
                  <w:divBdr>
                    <w:top w:val="none" w:sz="0" w:space="0" w:color="auto"/>
                    <w:left w:val="none" w:sz="0" w:space="0" w:color="auto"/>
                    <w:bottom w:val="none" w:sz="0" w:space="0" w:color="auto"/>
                    <w:right w:val="none" w:sz="0" w:space="0" w:color="auto"/>
                  </w:divBdr>
                </w:div>
              </w:divsChild>
            </w:div>
            <w:div w:id="303849518">
              <w:marLeft w:val="0"/>
              <w:marRight w:val="0"/>
              <w:marTop w:val="0"/>
              <w:marBottom w:val="0"/>
              <w:divBdr>
                <w:top w:val="none" w:sz="0" w:space="0" w:color="auto"/>
                <w:left w:val="none" w:sz="0" w:space="0" w:color="auto"/>
                <w:bottom w:val="none" w:sz="0" w:space="0" w:color="auto"/>
                <w:right w:val="none" w:sz="0" w:space="0" w:color="auto"/>
              </w:divBdr>
              <w:divsChild>
                <w:div w:id="684405200">
                  <w:marLeft w:val="0"/>
                  <w:marRight w:val="0"/>
                  <w:marTop w:val="0"/>
                  <w:marBottom w:val="0"/>
                  <w:divBdr>
                    <w:top w:val="none" w:sz="0" w:space="0" w:color="auto"/>
                    <w:left w:val="none" w:sz="0" w:space="0" w:color="auto"/>
                    <w:bottom w:val="none" w:sz="0" w:space="0" w:color="auto"/>
                    <w:right w:val="none" w:sz="0" w:space="0" w:color="auto"/>
                  </w:divBdr>
                </w:div>
              </w:divsChild>
            </w:div>
            <w:div w:id="309482082">
              <w:marLeft w:val="0"/>
              <w:marRight w:val="0"/>
              <w:marTop w:val="0"/>
              <w:marBottom w:val="0"/>
              <w:divBdr>
                <w:top w:val="none" w:sz="0" w:space="0" w:color="auto"/>
                <w:left w:val="none" w:sz="0" w:space="0" w:color="auto"/>
                <w:bottom w:val="none" w:sz="0" w:space="0" w:color="auto"/>
                <w:right w:val="none" w:sz="0" w:space="0" w:color="auto"/>
              </w:divBdr>
              <w:divsChild>
                <w:div w:id="1296832040">
                  <w:marLeft w:val="0"/>
                  <w:marRight w:val="0"/>
                  <w:marTop w:val="0"/>
                  <w:marBottom w:val="0"/>
                  <w:divBdr>
                    <w:top w:val="none" w:sz="0" w:space="0" w:color="auto"/>
                    <w:left w:val="none" w:sz="0" w:space="0" w:color="auto"/>
                    <w:bottom w:val="none" w:sz="0" w:space="0" w:color="auto"/>
                    <w:right w:val="none" w:sz="0" w:space="0" w:color="auto"/>
                  </w:divBdr>
                </w:div>
              </w:divsChild>
            </w:div>
            <w:div w:id="356810410">
              <w:marLeft w:val="0"/>
              <w:marRight w:val="0"/>
              <w:marTop w:val="0"/>
              <w:marBottom w:val="0"/>
              <w:divBdr>
                <w:top w:val="none" w:sz="0" w:space="0" w:color="auto"/>
                <w:left w:val="none" w:sz="0" w:space="0" w:color="auto"/>
                <w:bottom w:val="none" w:sz="0" w:space="0" w:color="auto"/>
                <w:right w:val="none" w:sz="0" w:space="0" w:color="auto"/>
              </w:divBdr>
              <w:divsChild>
                <w:div w:id="1485774884">
                  <w:marLeft w:val="0"/>
                  <w:marRight w:val="0"/>
                  <w:marTop w:val="0"/>
                  <w:marBottom w:val="0"/>
                  <w:divBdr>
                    <w:top w:val="none" w:sz="0" w:space="0" w:color="auto"/>
                    <w:left w:val="none" w:sz="0" w:space="0" w:color="auto"/>
                    <w:bottom w:val="none" w:sz="0" w:space="0" w:color="auto"/>
                    <w:right w:val="none" w:sz="0" w:space="0" w:color="auto"/>
                  </w:divBdr>
                </w:div>
              </w:divsChild>
            </w:div>
            <w:div w:id="459032109">
              <w:marLeft w:val="0"/>
              <w:marRight w:val="0"/>
              <w:marTop w:val="0"/>
              <w:marBottom w:val="0"/>
              <w:divBdr>
                <w:top w:val="none" w:sz="0" w:space="0" w:color="auto"/>
                <w:left w:val="none" w:sz="0" w:space="0" w:color="auto"/>
                <w:bottom w:val="none" w:sz="0" w:space="0" w:color="auto"/>
                <w:right w:val="none" w:sz="0" w:space="0" w:color="auto"/>
              </w:divBdr>
              <w:divsChild>
                <w:div w:id="1727752794">
                  <w:marLeft w:val="0"/>
                  <w:marRight w:val="0"/>
                  <w:marTop w:val="0"/>
                  <w:marBottom w:val="0"/>
                  <w:divBdr>
                    <w:top w:val="none" w:sz="0" w:space="0" w:color="auto"/>
                    <w:left w:val="none" w:sz="0" w:space="0" w:color="auto"/>
                    <w:bottom w:val="none" w:sz="0" w:space="0" w:color="auto"/>
                    <w:right w:val="none" w:sz="0" w:space="0" w:color="auto"/>
                  </w:divBdr>
                </w:div>
              </w:divsChild>
            </w:div>
            <w:div w:id="509487220">
              <w:marLeft w:val="0"/>
              <w:marRight w:val="0"/>
              <w:marTop w:val="0"/>
              <w:marBottom w:val="0"/>
              <w:divBdr>
                <w:top w:val="none" w:sz="0" w:space="0" w:color="auto"/>
                <w:left w:val="none" w:sz="0" w:space="0" w:color="auto"/>
                <w:bottom w:val="none" w:sz="0" w:space="0" w:color="auto"/>
                <w:right w:val="none" w:sz="0" w:space="0" w:color="auto"/>
              </w:divBdr>
              <w:divsChild>
                <w:div w:id="137773832">
                  <w:marLeft w:val="0"/>
                  <w:marRight w:val="0"/>
                  <w:marTop w:val="0"/>
                  <w:marBottom w:val="0"/>
                  <w:divBdr>
                    <w:top w:val="none" w:sz="0" w:space="0" w:color="auto"/>
                    <w:left w:val="none" w:sz="0" w:space="0" w:color="auto"/>
                    <w:bottom w:val="none" w:sz="0" w:space="0" w:color="auto"/>
                    <w:right w:val="none" w:sz="0" w:space="0" w:color="auto"/>
                  </w:divBdr>
                </w:div>
              </w:divsChild>
            </w:div>
            <w:div w:id="512378382">
              <w:marLeft w:val="0"/>
              <w:marRight w:val="0"/>
              <w:marTop w:val="0"/>
              <w:marBottom w:val="0"/>
              <w:divBdr>
                <w:top w:val="none" w:sz="0" w:space="0" w:color="auto"/>
                <w:left w:val="none" w:sz="0" w:space="0" w:color="auto"/>
                <w:bottom w:val="none" w:sz="0" w:space="0" w:color="auto"/>
                <w:right w:val="none" w:sz="0" w:space="0" w:color="auto"/>
              </w:divBdr>
              <w:divsChild>
                <w:div w:id="461189321">
                  <w:marLeft w:val="0"/>
                  <w:marRight w:val="0"/>
                  <w:marTop w:val="0"/>
                  <w:marBottom w:val="0"/>
                  <w:divBdr>
                    <w:top w:val="none" w:sz="0" w:space="0" w:color="auto"/>
                    <w:left w:val="none" w:sz="0" w:space="0" w:color="auto"/>
                    <w:bottom w:val="none" w:sz="0" w:space="0" w:color="auto"/>
                    <w:right w:val="none" w:sz="0" w:space="0" w:color="auto"/>
                  </w:divBdr>
                </w:div>
              </w:divsChild>
            </w:div>
            <w:div w:id="544752325">
              <w:marLeft w:val="0"/>
              <w:marRight w:val="0"/>
              <w:marTop w:val="0"/>
              <w:marBottom w:val="0"/>
              <w:divBdr>
                <w:top w:val="none" w:sz="0" w:space="0" w:color="auto"/>
                <w:left w:val="none" w:sz="0" w:space="0" w:color="auto"/>
                <w:bottom w:val="none" w:sz="0" w:space="0" w:color="auto"/>
                <w:right w:val="none" w:sz="0" w:space="0" w:color="auto"/>
              </w:divBdr>
              <w:divsChild>
                <w:div w:id="1746880454">
                  <w:marLeft w:val="0"/>
                  <w:marRight w:val="0"/>
                  <w:marTop w:val="0"/>
                  <w:marBottom w:val="0"/>
                  <w:divBdr>
                    <w:top w:val="none" w:sz="0" w:space="0" w:color="auto"/>
                    <w:left w:val="none" w:sz="0" w:space="0" w:color="auto"/>
                    <w:bottom w:val="none" w:sz="0" w:space="0" w:color="auto"/>
                    <w:right w:val="none" w:sz="0" w:space="0" w:color="auto"/>
                  </w:divBdr>
                </w:div>
              </w:divsChild>
            </w:div>
            <w:div w:id="551817157">
              <w:marLeft w:val="0"/>
              <w:marRight w:val="0"/>
              <w:marTop w:val="0"/>
              <w:marBottom w:val="0"/>
              <w:divBdr>
                <w:top w:val="none" w:sz="0" w:space="0" w:color="auto"/>
                <w:left w:val="none" w:sz="0" w:space="0" w:color="auto"/>
                <w:bottom w:val="none" w:sz="0" w:space="0" w:color="auto"/>
                <w:right w:val="none" w:sz="0" w:space="0" w:color="auto"/>
              </w:divBdr>
              <w:divsChild>
                <w:div w:id="1710833282">
                  <w:marLeft w:val="0"/>
                  <w:marRight w:val="0"/>
                  <w:marTop w:val="0"/>
                  <w:marBottom w:val="0"/>
                  <w:divBdr>
                    <w:top w:val="none" w:sz="0" w:space="0" w:color="auto"/>
                    <w:left w:val="none" w:sz="0" w:space="0" w:color="auto"/>
                    <w:bottom w:val="none" w:sz="0" w:space="0" w:color="auto"/>
                    <w:right w:val="none" w:sz="0" w:space="0" w:color="auto"/>
                  </w:divBdr>
                </w:div>
              </w:divsChild>
            </w:div>
            <w:div w:id="570893589">
              <w:marLeft w:val="0"/>
              <w:marRight w:val="0"/>
              <w:marTop w:val="0"/>
              <w:marBottom w:val="0"/>
              <w:divBdr>
                <w:top w:val="none" w:sz="0" w:space="0" w:color="auto"/>
                <w:left w:val="none" w:sz="0" w:space="0" w:color="auto"/>
                <w:bottom w:val="none" w:sz="0" w:space="0" w:color="auto"/>
                <w:right w:val="none" w:sz="0" w:space="0" w:color="auto"/>
              </w:divBdr>
              <w:divsChild>
                <w:div w:id="1338339166">
                  <w:marLeft w:val="0"/>
                  <w:marRight w:val="0"/>
                  <w:marTop w:val="0"/>
                  <w:marBottom w:val="0"/>
                  <w:divBdr>
                    <w:top w:val="none" w:sz="0" w:space="0" w:color="auto"/>
                    <w:left w:val="none" w:sz="0" w:space="0" w:color="auto"/>
                    <w:bottom w:val="none" w:sz="0" w:space="0" w:color="auto"/>
                    <w:right w:val="none" w:sz="0" w:space="0" w:color="auto"/>
                  </w:divBdr>
                </w:div>
              </w:divsChild>
            </w:div>
            <w:div w:id="573391888">
              <w:marLeft w:val="0"/>
              <w:marRight w:val="0"/>
              <w:marTop w:val="0"/>
              <w:marBottom w:val="0"/>
              <w:divBdr>
                <w:top w:val="none" w:sz="0" w:space="0" w:color="auto"/>
                <w:left w:val="none" w:sz="0" w:space="0" w:color="auto"/>
                <w:bottom w:val="none" w:sz="0" w:space="0" w:color="auto"/>
                <w:right w:val="none" w:sz="0" w:space="0" w:color="auto"/>
              </w:divBdr>
              <w:divsChild>
                <w:div w:id="1890653933">
                  <w:marLeft w:val="0"/>
                  <w:marRight w:val="0"/>
                  <w:marTop w:val="0"/>
                  <w:marBottom w:val="0"/>
                  <w:divBdr>
                    <w:top w:val="none" w:sz="0" w:space="0" w:color="auto"/>
                    <w:left w:val="none" w:sz="0" w:space="0" w:color="auto"/>
                    <w:bottom w:val="none" w:sz="0" w:space="0" w:color="auto"/>
                    <w:right w:val="none" w:sz="0" w:space="0" w:color="auto"/>
                  </w:divBdr>
                </w:div>
              </w:divsChild>
            </w:div>
            <w:div w:id="595554753">
              <w:marLeft w:val="0"/>
              <w:marRight w:val="0"/>
              <w:marTop w:val="0"/>
              <w:marBottom w:val="0"/>
              <w:divBdr>
                <w:top w:val="none" w:sz="0" w:space="0" w:color="auto"/>
                <w:left w:val="none" w:sz="0" w:space="0" w:color="auto"/>
                <w:bottom w:val="none" w:sz="0" w:space="0" w:color="auto"/>
                <w:right w:val="none" w:sz="0" w:space="0" w:color="auto"/>
              </w:divBdr>
              <w:divsChild>
                <w:div w:id="1843734792">
                  <w:marLeft w:val="0"/>
                  <w:marRight w:val="0"/>
                  <w:marTop w:val="0"/>
                  <w:marBottom w:val="0"/>
                  <w:divBdr>
                    <w:top w:val="none" w:sz="0" w:space="0" w:color="auto"/>
                    <w:left w:val="none" w:sz="0" w:space="0" w:color="auto"/>
                    <w:bottom w:val="none" w:sz="0" w:space="0" w:color="auto"/>
                    <w:right w:val="none" w:sz="0" w:space="0" w:color="auto"/>
                  </w:divBdr>
                </w:div>
              </w:divsChild>
            </w:div>
            <w:div w:id="600994456">
              <w:marLeft w:val="0"/>
              <w:marRight w:val="0"/>
              <w:marTop w:val="0"/>
              <w:marBottom w:val="0"/>
              <w:divBdr>
                <w:top w:val="none" w:sz="0" w:space="0" w:color="auto"/>
                <w:left w:val="none" w:sz="0" w:space="0" w:color="auto"/>
                <w:bottom w:val="none" w:sz="0" w:space="0" w:color="auto"/>
                <w:right w:val="none" w:sz="0" w:space="0" w:color="auto"/>
              </w:divBdr>
              <w:divsChild>
                <w:div w:id="2042895453">
                  <w:marLeft w:val="0"/>
                  <w:marRight w:val="0"/>
                  <w:marTop w:val="0"/>
                  <w:marBottom w:val="0"/>
                  <w:divBdr>
                    <w:top w:val="none" w:sz="0" w:space="0" w:color="auto"/>
                    <w:left w:val="none" w:sz="0" w:space="0" w:color="auto"/>
                    <w:bottom w:val="none" w:sz="0" w:space="0" w:color="auto"/>
                    <w:right w:val="none" w:sz="0" w:space="0" w:color="auto"/>
                  </w:divBdr>
                </w:div>
              </w:divsChild>
            </w:div>
            <w:div w:id="693923311">
              <w:marLeft w:val="0"/>
              <w:marRight w:val="0"/>
              <w:marTop w:val="0"/>
              <w:marBottom w:val="0"/>
              <w:divBdr>
                <w:top w:val="none" w:sz="0" w:space="0" w:color="auto"/>
                <w:left w:val="none" w:sz="0" w:space="0" w:color="auto"/>
                <w:bottom w:val="none" w:sz="0" w:space="0" w:color="auto"/>
                <w:right w:val="none" w:sz="0" w:space="0" w:color="auto"/>
              </w:divBdr>
              <w:divsChild>
                <w:div w:id="109981520">
                  <w:marLeft w:val="0"/>
                  <w:marRight w:val="0"/>
                  <w:marTop w:val="0"/>
                  <w:marBottom w:val="0"/>
                  <w:divBdr>
                    <w:top w:val="none" w:sz="0" w:space="0" w:color="auto"/>
                    <w:left w:val="none" w:sz="0" w:space="0" w:color="auto"/>
                    <w:bottom w:val="none" w:sz="0" w:space="0" w:color="auto"/>
                    <w:right w:val="none" w:sz="0" w:space="0" w:color="auto"/>
                  </w:divBdr>
                </w:div>
              </w:divsChild>
            </w:div>
            <w:div w:id="729577792">
              <w:marLeft w:val="0"/>
              <w:marRight w:val="0"/>
              <w:marTop w:val="0"/>
              <w:marBottom w:val="0"/>
              <w:divBdr>
                <w:top w:val="none" w:sz="0" w:space="0" w:color="auto"/>
                <w:left w:val="none" w:sz="0" w:space="0" w:color="auto"/>
                <w:bottom w:val="none" w:sz="0" w:space="0" w:color="auto"/>
                <w:right w:val="none" w:sz="0" w:space="0" w:color="auto"/>
              </w:divBdr>
              <w:divsChild>
                <w:div w:id="544678855">
                  <w:marLeft w:val="0"/>
                  <w:marRight w:val="0"/>
                  <w:marTop w:val="0"/>
                  <w:marBottom w:val="0"/>
                  <w:divBdr>
                    <w:top w:val="none" w:sz="0" w:space="0" w:color="auto"/>
                    <w:left w:val="none" w:sz="0" w:space="0" w:color="auto"/>
                    <w:bottom w:val="none" w:sz="0" w:space="0" w:color="auto"/>
                    <w:right w:val="none" w:sz="0" w:space="0" w:color="auto"/>
                  </w:divBdr>
                </w:div>
              </w:divsChild>
            </w:div>
            <w:div w:id="776944683">
              <w:marLeft w:val="0"/>
              <w:marRight w:val="0"/>
              <w:marTop w:val="0"/>
              <w:marBottom w:val="0"/>
              <w:divBdr>
                <w:top w:val="none" w:sz="0" w:space="0" w:color="auto"/>
                <w:left w:val="none" w:sz="0" w:space="0" w:color="auto"/>
                <w:bottom w:val="none" w:sz="0" w:space="0" w:color="auto"/>
                <w:right w:val="none" w:sz="0" w:space="0" w:color="auto"/>
              </w:divBdr>
              <w:divsChild>
                <w:div w:id="126433649">
                  <w:marLeft w:val="0"/>
                  <w:marRight w:val="0"/>
                  <w:marTop w:val="0"/>
                  <w:marBottom w:val="0"/>
                  <w:divBdr>
                    <w:top w:val="none" w:sz="0" w:space="0" w:color="auto"/>
                    <w:left w:val="none" w:sz="0" w:space="0" w:color="auto"/>
                    <w:bottom w:val="none" w:sz="0" w:space="0" w:color="auto"/>
                    <w:right w:val="none" w:sz="0" w:space="0" w:color="auto"/>
                  </w:divBdr>
                </w:div>
              </w:divsChild>
            </w:div>
            <w:div w:id="805244568">
              <w:marLeft w:val="0"/>
              <w:marRight w:val="0"/>
              <w:marTop w:val="0"/>
              <w:marBottom w:val="0"/>
              <w:divBdr>
                <w:top w:val="none" w:sz="0" w:space="0" w:color="auto"/>
                <w:left w:val="none" w:sz="0" w:space="0" w:color="auto"/>
                <w:bottom w:val="none" w:sz="0" w:space="0" w:color="auto"/>
                <w:right w:val="none" w:sz="0" w:space="0" w:color="auto"/>
              </w:divBdr>
              <w:divsChild>
                <w:div w:id="554389267">
                  <w:marLeft w:val="0"/>
                  <w:marRight w:val="0"/>
                  <w:marTop w:val="0"/>
                  <w:marBottom w:val="0"/>
                  <w:divBdr>
                    <w:top w:val="none" w:sz="0" w:space="0" w:color="auto"/>
                    <w:left w:val="none" w:sz="0" w:space="0" w:color="auto"/>
                    <w:bottom w:val="none" w:sz="0" w:space="0" w:color="auto"/>
                    <w:right w:val="none" w:sz="0" w:space="0" w:color="auto"/>
                  </w:divBdr>
                </w:div>
              </w:divsChild>
            </w:div>
            <w:div w:id="883566087">
              <w:marLeft w:val="0"/>
              <w:marRight w:val="0"/>
              <w:marTop w:val="0"/>
              <w:marBottom w:val="0"/>
              <w:divBdr>
                <w:top w:val="none" w:sz="0" w:space="0" w:color="auto"/>
                <w:left w:val="none" w:sz="0" w:space="0" w:color="auto"/>
                <w:bottom w:val="none" w:sz="0" w:space="0" w:color="auto"/>
                <w:right w:val="none" w:sz="0" w:space="0" w:color="auto"/>
              </w:divBdr>
              <w:divsChild>
                <w:div w:id="1143692946">
                  <w:marLeft w:val="0"/>
                  <w:marRight w:val="0"/>
                  <w:marTop w:val="0"/>
                  <w:marBottom w:val="0"/>
                  <w:divBdr>
                    <w:top w:val="none" w:sz="0" w:space="0" w:color="auto"/>
                    <w:left w:val="none" w:sz="0" w:space="0" w:color="auto"/>
                    <w:bottom w:val="none" w:sz="0" w:space="0" w:color="auto"/>
                    <w:right w:val="none" w:sz="0" w:space="0" w:color="auto"/>
                  </w:divBdr>
                </w:div>
              </w:divsChild>
            </w:div>
            <w:div w:id="917863929">
              <w:marLeft w:val="0"/>
              <w:marRight w:val="0"/>
              <w:marTop w:val="0"/>
              <w:marBottom w:val="0"/>
              <w:divBdr>
                <w:top w:val="none" w:sz="0" w:space="0" w:color="auto"/>
                <w:left w:val="none" w:sz="0" w:space="0" w:color="auto"/>
                <w:bottom w:val="none" w:sz="0" w:space="0" w:color="auto"/>
                <w:right w:val="none" w:sz="0" w:space="0" w:color="auto"/>
              </w:divBdr>
              <w:divsChild>
                <w:div w:id="1708528336">
                  <w:marLeft w:val="0"/>
                  <w:marRight w:val="0"/>
                  <w:marTop w:val="0"/>
                  <w:marBottom w:val="0"/>
                  <w:divBdr>
                    <w:top w:val="none" w:sz="0" w:space="0" w:color="auto"/>
                    <w:left w:val="none" w:sz="0" w:space="0" w:color="auto"/>
                    <w:bottom w:val="none" w:sz="0" w:space="0" w:color="auto"/>
                    <w:right w:val="none" w:sz="0" w:space="0" w:color="auto"/>
                  </w:divBdr>
                </w:div>
              </w:divsChild>
            </w:div>
            <w:div w:id="921644156">
              <w:marLeft w:val="0"/>
              <w:marRight w:val="0"/>
              <w:marTop w:val="0"/>
              <w:marBottom w:val="0"/>
              <w:divBdr>
                <w:top w:val="none" w:sz="0" w:space="0" w:color="auto"/>
                <w:left w:val="none" w:sz="0" w:space="0" w:color="auto"/>
                <w:bottom w:val="none" w:sz="0" w:space="0" w:color="auto"/>
                <w:right w:val="none" w:sz="0" w:space="0" w:color="auto"/>
              </w:divBdr>
              <w:divsChild>
                <w:div w:id="551694154">
                  <w:marLeft w:val="0"/>
                  <w:marRight w:val="0"/>
                  <w:marTop w:val="0"/>
                  <w:marBottom w:val="0"/>
                  <w:divBdr>
                    <w:top w:val="none" w:sz="0" w:space="0" w:color="auto"/>
                    <w:left w:val="none" w:sz="0" w:space="0" w:color="auto"/>
                    <w:bottom w:val="none" w:sz="0" w:space="0" w:color="auto"/>
                    <w:right w:val="none" w:sz="0" w:space="0" w:color="auto"/>
                  </w:divBdr>
                </w:div>
              </w:divsChild>
            </w:div>
            <w:div w:id="942347665">
              <w:marLeft w:val="0"/>
              <w:marRight w:val="0"/>
              <w:marTop w:val="0"/>
              <w:marBottom w:val="0"/>
              <w:divBdr>
                <w:top w:val="none" w:sz="0" w:space="0" w:color="auto"/>
                <w:left w:val="none" w:sz="0" w:space="0" w:color="auto"/>
                <w:bottom w:val="none" w:sz="0" w:space="0" w:color="auto"/>
                <w:right w:val="none" w:sz="0" w:space="0" w:color="auto"/>
              </w:divBdr>
              <w:divsChild>
                <w:div w:id="1569537497">
                  <w:marLeft w:val="0"/>
                  <w:marRight w:val="0"/>
                  <w:marTop w:val="0"/>
                  <w:marBottom w:val="0"/>
                  <w:divBdr>
                    <w:top w:val="none" w:sz="0" w:space="0" w:color="auto"/>
                    <w:left w:val="none" w:sz="0" w:space="0" w:color="auto"/>
                    <w:bottom w:val="none" w:sz="0" w:space="0" w:color="auto"/>
                    <w:right w:val="none" w:sz="0" w:space="0" w:color="auto"/>
                  </w:divBdr>
                </w:div>
              </w:divsChild>
            </w:div>
            <w:div w:id="975523100">
              <w:marLeft w:val="0"/>
              <w:marRight w:val="0"/>
              <w:marTop w:val="0"/>
              <w:marBottom w:val="0"/>
              <w:divBdr>
                <w:top w:val="none" w:sz="0" w:space="0" w:color="auto"/>
                <w:left w:val="none" w:sz="0" w:space="0" w:color="auto"/>
                <w:bottom w:val="none" w:sz="0" w:space="0" w:color="auto"/>
                <w:right w:val="none" w:sz="0" w:space="0" w:color="auto"/>
              </w:divBdr>
              <w:divsChild>
                <w:div w:id="327562302">
                  <w:marLeft w:val="0"/>
                  <w:marRight w:val="0"/>
                  <w:marTop w:val="0"/>
                  <w:marBottom w:val="0"/>
                  <w:divBdr>
                    <w:top w:val="none" w:sz="0" w:space="0" w:color="auto"/>
                    <w:left w:val="none" w:sz="0" w:space="0" w:color="auto"/>
                    <w:bottom w:val="none" w:sz="0" w:space="0" w:color="auto"/>
                    <w:right w:val="none" w:sz="0" w:space="0" w:color="auto"/>
                  </w:divBdr>
                </w:div>
              </w:divsChild>
            </w:div>
            <w:div w:id="1087072554">
              <w:marLeft w:val="0"/>
              <w:marRight w:val="0"/>
              <w:marTop w:val="0"/>
              <w:marBottom w:val="0"/>
              <w:divBdr>
                <w:top w:val="none" w:sz="0" w:space="0" w:color="auto"/>
                <w:left w:val="none" w:sz="0" w:space="0" w:color="auto"/>
                <w:bottom w:val="none" w:sz="0" w:space="0" w:color="auto"/>
                <w:right w:val="none" w:sz="0" w:space="0" w:color="auto"/>
              </w:divBdr>
              <w:divsChild>
                <w:div w:id="1236664515">
                  <w:marLeft w:val="0"/>
                  <w:marRight w:val="0"/>
                  <w:marTop w:val="0"/>
                  <w:marBottom w:val="0"/>
                  <w:divBdr>
                    <w:top w:val="none" w:sz="0" w:space="0" w:color="auto"/>
                    <w:left w:val="none" w:sz="0" w:space="0" w:color="auto"/>
                    <w:bottom w:val="none" w:sz="0" w:space="0" w:color="auto"/>
                    <w:right w:val="none" w:sz="0" w:space="0" w:color="auto"/>
                  </w:divBdr>
                </w:div>
              </w:divsChild>
            </w:div>
            <w:div w:id="1154830721">
              <w:marLeft w:val="0"/>
              <w:marRight w:val="0"/>
              <w:marTop w:val="0"/>
              <w:marBottom w:val="0"/>
              <w:divBdr>
                <w:top w:val="none" w:sz="0" w:space="0" w:color="auto"/>
                <w:left w:val="none" w:sz="0" w:space="0" w:color="auto"/>
                <w:bottom w:val="none" w:sz="0" w:space="0" w:color="auto"/>
                <w:right w:val="none" w:sz="0" w:space="0" w:color="auto"/>
              </w:divBdr>
              <w:divsChild>
                <w:div w:id="266351875">
                  <w:marLeft w:val="0"/>
                  <w:marRight w:val="0"/>
                  <w:marTop w:val="0"/>
                  <w:marBottom w:val="0"/>
                  <w:divBdr>
                    <w:top w:val="none" w:sz="0" w:space="0" w:color="auto"/>
                    <w:left w:val="none" w:sz="0" w:space="0" w:color="auto"/>
                    <w:bottom w:val="none" w:sz="0" w:space="0" w:color="auto"/>
                    <w:right w:val="none" w:sz="0" w:space="0" w:color="auto"/>
                  </w:divBdr>
                </w:div>
              </w:divsChild>
            </w:div>
            <w:div w:id="1177310427">
              <w:marLeft w:val="0"/>
              <w:marRight w:val="0"/>
              <w:marTop w:val="0"/>
              <w:marBottom w:val="0"/>
              <w:divBdr>
                <w:top w:val="none" w:sz="0" w:space="0" w:color="auto"/>
                <w:left w:val="none" w:sz="0" w:space="0" w:color="auto"/>
                <w:bottom w:val="none" w:sz="0" w:space="0" w:color="auto"/>
                <w:right w:val="none" w:sz="0" w:space="0" w:color="auto"/>
              </w:divBdr>
              <w:divsChild>
                <w:div w:id="2146465902">
                  <w:marLeft w:val="0"/>
                  <w:marRight w:val="0"/>
                  <w:marTop w:val="0"/>
                  <w:marBottom w:val="0"/>
                  <w:divBdr>
                    <w:top w:val="none" w:sz="0" w:space="0" w:color="auto"/>
                    <w:left w:val="none" w:sz="0" w:space="0" w:color="auto"/>
                    <w:bottom w:val="none" w:sz="0" w:space="0" w:color="auto"/>
                    <w:right w:val="none" w:sz="0" w:space="0" w:color="auto"/>
                  </w:divBdr>
                </w:div>
              </w:divsChild>
            </w:div>
            <w:div w:id="1178544971">
              <w:marLeft w:val="0"/>
              <w:marRight w:val="0"/>
              <w:marTop w:val="0"/>
              <w:marBottom w:val="0"/>
              <w:divBdr>
                <w:top w:val="none" w:sz="0" w:space="0" w:color="auto"/>
                <w:left w:val="none" w:sz="0" w:space="0" w:color="auto"/>
                <w:bottom w:val="none" w:sz="0" w:space="0" w:color="auto"/>
                <w:right w:val="none" w:sz="0" w:space="0" w:color="auto"/>
              </w:divBdr>
              <w:divsChild>
                <w:div w:id="1797017681">
                  <w:marLeft w:val="0"/>
                  <w:marRight w:val="0"/>
                  <w:marTop w:val="0"/>
                  <w:marBottom w:val="0"/>
                  <w:divBdr>
                    <w:top w:val="none" w:sz="0" w:space="0" w:color="auto"/>
                    <w:left w:val="none" w:sz="0" w:space="0" w:color="auto"/>
                    <w:bottom w:val="none" w:sz="0" w:space="0" w:color="auto"/>
                    <w:right w:val="none" w:sz="0" w:space="0" w:color="auto"/>
                  </w:divBdr>
                </w:div>
              </w:divsChild>
            </w:div>
            <w:div w:id="1200312764">
              <w:marLeft w:val="0"/>
              <w:marRight w:val="0"/>
              <w:marTop w:val="0"/>
              <w:marBottom w:val="0"/>
              <w:divBdr>
                <w:top w:val="none" w:sz="0" w:space="0" w:color="auto"/>
                <w:left w:val="none" w:sz="0" w:space="0" w:color="auto"/>
                <w:bottom w:val="none" w:sz="0" w:space="0" w:color="auto"/>
                <w:right w:val="none" w:sz="0" w:space="0" w:color="auto"/>
              </w:divBdr>
              <w:divsChild>
                <w:div w:id="672226069">
                  <w:marLeft w:val="0"/>
                  <w:marRight w:val="0"/>
                  <w:marTop w:val="0"/>
                  <w:marBottom w:val="0"/>
                  <w:divBdr>
                    <w:top w:val="none" w:sz="0" w:space="0" w:color="auto"/>
                    <w:left w:val="none" w:sz="0" w:space="0" w:color="auto"/>
                    <w:bottom w:val="none" w:sz="0" w:space="0" w:color="auto"/>
                    <w:right w:val="none" w:sz="0" w:space="0" w:color="auto"/>
                  </w:divBdr>
                </w:div>
              </w:divsChild>
            </w:div>
            <w:div w:id="1234513866">
              <w:marLeft w:val="0"/>
              <w:marRight w:val="0"/>
              <w:marTop w:val="0"/>
              <w:marBottom w:val="0"/>
              <w:divBdr>
                <w:top w:val="none" w:sz="0" w:space="0" w:color="auto"/>
                <w:left w:val="none" w:sz="0" w:space="0" w:color="auto"/>
                <w:bottom w:val="none" w:sz="0" w:space="0" w:color="auto"/>
                <w:right w:val="none" w:sz="0" w:space="0" w:color="auto"/>
              </w:divBdr>
              <w:divsChild>
                <w:div w:id="1082794832">
                  <w:marLeft w:val="0"/>
                  <w:marRight w:val="0"/>
                  <w:marTop w:val="0"/>
                  <w:marBottom w:val="0"/>
                  <w:divBdr>
                    <w:top w:val="none" w:sz="0" w:space="0" w:color="auto"/>
                    <w:left w:val="none" w:sz="0" w:space="0" w:color="auto"/>
                    <w:bottom w:val="none" w:sz="0" w:space="0" w:color="auto"/>
                    <w:right w:val="none" w:sz="0" w:space="0" w:color="auto"/>
                  </w:divBdr>
                </w:div>
              </w:divsChild>
            </w:div>
            <w:div w:id="1279415036">
              <w:marLeft w:val="0"/>
              <w:marRight w:val="0"/>
              <w:marTop w:val="0"/>
              <w:marBottom w:val="0"/>
              <w:divBdr>
                <w:top w:val="none" w:sz="0" w:space="0" w:color="auto"/>
                <w:left w:val="none" w:sz="0" w:space="0" w:color="auto"/>
                <w:bottom w:val="none" w:sz="0" w:space="0" w:color="auto"/>
                <w:right w:val="none" w:sz="0" w:space="0" w:color="auto"/>
              </w:divBdr>
              <w:divsChild>
                <w:div w:id="1106193593">
                  <w:marLeft w:val="0"/>
                  <w:marRight w:val="0"/>
                  <w:marTop w:val="0"/>
                  <w:marBottom w:val="0"/>
                  <w:divBdr>
                    <w:top w:val="none" w:sz="0" w:space="0" w:color="auto"/>
                    <w:left w:val="none" w:sz="0" w:space="0" w:color="auto"/>
                    <w:bottom w:val="none" w:sz="0" w:space="0" w:color="auto"/>
                    <w:right w:val="none" w:sz="0" w:space="0" w:color="auto"/>
                  </w:divBdr>
                </w:div>
              </w:divsChild>
            </w:div>
            <w:div w:id="1314719283">
              <w:marLeft w:val="0"/>
              <w:marRight w:val="0"/>
              <w:marTop w:val="0"/>
              <w:marBottom w:val="0"/>
              <w:divBdr>
                <w:top w:val="none" w:sz="0" w:space="0" w:color="auto"/>
                <w:left w:val="none" w:sz="0" w:space="0" w:color="auto"/>
                <w:bottom w:val="none" w:sz="0" w:space="0" w:color="auto"/>
                <w:right w:val="none" w:sz="0" w:space="0" w:color="auto"/>
              </w:divBdr>
              <w:divsChild>
                <w:div w:id="2117947353">
                  <w:marLeft w:val="0"/>
                  <w:marRight w:val="0"/>
                  <w:marTop w:val="0"/>
                  <w:marBottom w:val="0"/>
                  <w:divBdr>
                    <w:top w:val="none" w:sz="0" w:space="0" w:color="auto"/>
                    <w:left w:val="none" w:sz="0" w:space="0" w:color="auto"/>
                    <w:bottom w:val="none" w:sz="0" w:space="0" w:color="auto"/>
                    <w:right w:val="none" w:sz="0" w:space="0" w:color="auto"/>
                  </w:divBdr>
                </w:div>
              </w:divsChild>
            </w:div>
            <w:div w:id="1339312782">
              <w:marLeft w:val="0"/>
              <w:marRight w:val="0"/>
              <w:marTop w:val="0"/>
              <w:marBottom w:val="0"/>
              <w:divBdr>
                <w:top w:val="none" w:sz="0" w:space="0" w:color="auto"/>
                <w:left w:val="none" w:sz="0" w:space="0" w:color="auto"/>
                <w:bottom w:val="none" w:sz="0" w:space="0" w:color="auto"/>
                <w:right w:val="none" w:sz="0" w:space="0" w:color="auto"/>
              </w:divBdr>
              <w:divsChild>
                <w:div w:id="399137186">
                  <w:marLeft w:val="0"/>
                  <w:marRight w:val="0"/>
                  <w:marTop w:val="0"/>
                  <w:marBottom w:val="0"/>
                  <w:divBdr>
                    <w:top w:val="none" w:sz="0" w:space="0" w:color="auto"/>
                    <w:left w:val="none" w:sz="0" w:space="0" w:color="auto"/>
                    <w:bottom w:val="none" w:sz="0" w:space="0" w:color="auto"/>
                    <w:right w:val="none" w:sz="0" w:space="0" w:color="auto"/>
                  </w:divBdr>
                </w:div>
              </w:divsChild>
            </w:div>
            <w:div w:id="1397507434">
              <w:marLeft w:val="0"/>
              <w:marRight w:val="0"/>
              <w:marTop w:val="0"/>
              <w:marBottom w:val="0"/>
              <w:divBdr>
                <w:top w:val="none" w:sz="0" w:space="0" w:color="auto"/>
                <w:left w:val="none" w:sz="0" w:space="0" w:color="auto"/>
                <w:bottom w:val="none" w:sz="0" w:space="0" w:color="auto"/>
                <w:right w:val="none" w:sz="0" w:space="0" w:color="auto"/>
              </w:divBdr>
              <w:divsChild>
                <w:div w:id="1795899909">
                  <w:marLeft w:val="0"/>
                  <w:marRight w:val="0"/>
                  <w:marTop w:val="0"/>
                  <w:marBottom w:val="0"/>
                  <w:divBdr>
                    <w:top w:val="none" w:sz="0" w:space="0" w:color="auto"/>
                    <w:left w:val="none" w:sz="0" w:space="0" w:color="auto"/>
                    <w:bottom w:val="none" w:sz="0" w:space="0" w:color="auto"/>
                    <w:right w:val="none" w:sz="0" w:space="0" w:color="auto"/>
                  </w:divBdr>
                </w:div>
              </w:divsChild>
            </w:div>
            <w:div w:id="1406295341">
              <w:marLeft w:val="0"/>
              <w:marRight w:val="0"/>
              <w:marTop w:val="0"/>
              <w:marBottom w:val="0"/>
              <w:divBdr>
                <w:top w:val="none" w:sz="0" w:space="0" w:color="auto"/>
                <w:left w:val="none" w:sz="0" w:space="0" w:color="auto"/>
                <w:bottom w:val="none" w:sz="0" w:space="0" w:color="auto"/>
                <w:right w:val="none" w:sz="0" w:space="0" w:color="auto"/>
              </w:divBdr>
              <w:divsChild>
                <w:div w:id="730616837">
                  <w:marLeft w:val="0"/>
                  <w:marRight w:val="0"/>
                  <w:marTop w:val="0"/>
                  <w:marBottom w:val="0"/>
                  <w:divBdr>
                    <w:top w:val="none" w:sz="0" w:space="0" w:color="auto"/>
                    <w:left w:val="none" w:sz="0" w:space="0" w:color="auto"/>
                    <w:bottom w:val="none" w:sz="0" w:space="0" w:color="auto"/>
                    <w:right w:val="none" w:sz="0" w:space="0" w:color="auto"/>
                  </w:divBdr>
                </w:div>
              </w:divsChild>
            </w:div>
            <w:div w:id="1429236954">
              <w:marLeft w:val="0"/>
              <w:marRight w:val="0"/>
              <w:marTop w:val="0"/>
              <w:marBottom w:val="0"/>
              <w:divBdr>
                <w:top w:val="none" w:sz="0" w:space="0" w:color="auto"/>
                <w:left w:val="none" w:sz="0" w:space="0" w:color="auto"/>
                <w:bottom w:val="none" w:sz="0" w:space="0" w:color="auto"/>
                <w:right w:val="none" w:sz="0" w:space="0" w:color="auto"/>
              </w:divBdr>
              <w:divsChild>
                <w:div w:id="1543594039">
                  <w:marLeft w:val="0"/>
                  <w:marRight w:val="0"/>
                  <w:marTop w:val="0"/>
                  <w:marBottom w:val="0"/>
                  <w:divBdr>
                    <w:top w:val="none" w:sz="0" w:space="0" w:color="auto"/>
                    <w:left w:val="none" w:sz="0" w:space="0" w:color="auto"/>
                    <w:bottom w:val="none" w:sz="0" w:space="0" w:color="auto"/>
                    <w:right w:val="none" w:sz="0" w:space="0" w:color="auto"/>
                  </w:divBdr>
                </w:div>
              </w:divsChild>
            </w:div>
            <w:div w:id="1431005707">
              <w:marLeft w:val="0"/>
              <w:marRight w:val="0"/>
              <w:marTop w:val="0"/>
              <w:marBottom w:val="0"/>
              <w:divBdr>
                <w:top w:val="none" w:sz="0" w:space="0" w:color="auto"/>
                <w:left w:val="none" w:sz="0" w:space="0" w:color="auto"/>
                <w:bottom w:val="none" w:sz="0" w:space="0" w:color="auto"/>
                <w:right w:val="none" w:sz="0" w:space="0" w:color="auto"/>
              </w:divBdr>
              <w:divsChild>
                <w:div w:id="1070814573">
                  <w:marLeft w:val="0"/>
                  <w:marRight w:val="0"/>
                  <w:marTop w:val="0"/>
                  <w:marBottom w:val="0"/>
                  <w:divBdr>
                    <w:top w:val="none" w:sz="0" w:space="0" w:color="auto"/>
                    <w:left w:val="none" w:sz="0" w:space="0" w:color="auto"/>
                    <w:bottom w:val="none" w:sz="0" w:space="0" w:color="auto"/>
                    <w:right w:val="none" w:sz="0" w:space="0" w:color="auto"/>
                  </w:divBdr>
                </w:div>
              </w:divsChild>
            </w:div>
            <w:div w:id="1432092870">
              <w:marLeft w:val="0"/>
              <w:marRight w:val="0"/>
              <w:marTop w:val="0"/>
              <w:marBottom w:val="0"/>
              <w:divBdr>
                <w:top w:val="none" w:sz="0" w:space="0" w:color="auto"/>
                <w:left w:val="none" w:sz="0" w:space="0" w:color="auto"/>
                <w:bottom w:val="none" w:sz="0" w:space="0" w:color="auto"/>
                <w:right w:val="none" w:sz="0" w:space="0" w:color="auto"/>
              </w:divBdr>
              <w:divsChild>
                <w:div w:id="554704343">
                  <w:marLeft w:val="0"/>
                  <w:marRight w:val="0"/>
                  <w:marTop w:val="0"/>
                  <w:marBottom w:val="0"/>
                  <w:divBdr>
                    <w:top w:val="none" w:sz="0" w:space="0" w:color="auto"/>
                    <w:left w:val="none" w:sz="0" w:space="0" w:color="auto"/>
                    <w:bottom w:val="none" w:sz="0" w:space="0" w:color="auto"/>
                    <w:right w:val="none" w:sz="0" w:space="0" w:color="auto"/>
                  </w:divBdr>
                </w:div>
              </w:divsChild>
            </w:div>
            <w:div w:id="1467973156">
              <w:marLeft w:val="0"/>
              <w:marRight w:val="0"/>
              <w:marTop w:val="0"/>
              <w:marBottom w:val="0"/>
              <w:divBdr>
                <w:top w:val="none" w:sz="0" w:space="0" w:color="auto"/>
                <w:left w:val="none" w:sz="0" w:space="0" w:color="auto"/>
                <w:bottom w:val="none" w:sz="0" w:space="0" w:color="auto"/>
                <w:right w:val="none" w:sz="0" w:space="0" w:color="auto"/>
              </w:divBdr>
              <w:divsChild>
                <w:div w:id="1568219994">
                  <w:marLeft w:val="0"/>
                  <w:marRight w:val="0"/>
                  <w:marTop w:val="0"/>
                  <w:marBottom w:val="0"/>
                  <w:divBdr>
                    <w:top w:val="none" w:sz="0" w:space="0" w:color="auto"/>
                    <w:left w:val="none" w:sz="0" w:space="0" w:color="auto"/>
                    <w:bottom w:val="none" w:sz="0" w:space="0" w:color="auto"/>
                    <w:right w:val="none" w:sz="0" w:space="0" w:color="auto"/>
                  </w:divBdr>
                </w:div>
              </w:divsChild>
            </w:div>
            <w:div w:id="1485899484">
              <w:marLeft w:val="0"/>
              <w:marRight w:val="0"/>
              <w:marTop w:val="0"/>
              <w:marBottom w:val="0"/>
              <w:divBdr>
                <w:top w:val="none" w:sz="0" w:space="0" w:color="auto"/>
                <w:left w:val="none" w:sz="0" w:space="0" w:color="auto"/>
                <w:bottom w:val="none" w:sz="0" w:space="0" w:color="auto"/>
                <w:right w:val="none" w:sz="0" w:space="0" w:color="auto"/>
              </w:divBdr>
              <w:divsChild>
                <w:div w:id="529537321">
                  <w:marLeft w:val="0"/>
                  <w:marRight w:val="0"/>
                  <w:marTop w:val="0"/>
                  <w:marBottom w:val="0"/>
                  <w:divBdr>
                    <w:top w:val="none" w:sz="0" w:space="0" w:color="auto"/>
                    <w:left w:val="none" w:sz="0" w:space="0" w:color="auto"/>
                    <w:bottom w:val="none" w:sz="0" w:space="0" w:color="auto"/>
                    <w:right w:val="none" w:sz="0" w:space="0" w:color="auto"/>
                  </w:divBdr>
                </w:div>
              </w:divsChild>
            </w:div>
            <w:div w:id="1546259765">
              <w:marLeft w:val="0"/>
              <w:marRight w:val="0"/>
              <w:marTop w:val="0"/>
              <w:marBottom w:val="0"/>
              <w:divBdr>
                <w:top w:val="none" w:sz="0" w:space="0" w:color="auto"/>
                <w:left w:val="none" w:sz="0" w:space="0" w:color="auto"/>
                <w:bottom w:val="none" w:sz="0" w:space="0" w:color="auto"/>
                <w:right w:val="none" w:sz="0" w:space="0" w:color="auto"/>
              </w:divBdr>
              <w:divsChild>
                <w:div w:id="519394185">
                  <w:marLeft w:val="0"/>
                  <w:marRight w:val="0"/>
                  <w:marTop w:val="0"/>
                  <w:marBottom w:val="0"/>
                  <w:divBdr>
                    <w:top w:val="none" w:sz="0" w:space="0" w:color="auto"/>
                    <w:left w:val="none" w:sz="0" w:space="0" w:color="auto"/>
                    <w:bottom w:val="none" w:sz="0" w:space="0" w:color="auto"/>
                    <w:right w:val="none" w:sz="0" w:space="0" w:color="auto"/>
                  </w:divBdr>
                </w:div>
              </w:divsChild>
            </w:div>
            <w:div w:id="1601136975">
              <w:marLeft w:val="0"/>
              <w:marRight w:val="0"/>
              <w:marTop w:val="0"/>
              <w:marBottom w:val="0"/>
              <w:divBdr>
                <w:top w:val="none" w:sz="0" w:space="0" w:color="auto"/>
                <w:left w:val="none" w:sz="0" w:space="0" w:color="auto"/>
                <w:bottom w:val="none" w:sz="0" w:space="0" w:color="auto"/>
                <w:right w:val="none" w:sz="0" w:space="0" w:color="auto"/>
              </w:divBdr>
              <w:divsChild>
                <w:div w:id="2027755751">
                  <w:marLeft w:val="0"/>
                  <w:marRight w:val="0"/>
                  <w:marTop w:val="0"/>
                  <w:marBottom w:val="0"/>
                  <w:divBdr>
                    <w:top w:val="none" w:sz="0" w:space="0" w:color="auto"/>
                    <w:left w:val="none" w:sz="0" w:space="0" w:color="auto"/>
                    <w:bottom w:val="none" w:sz="0" w:space="0" w:color="auto"/>
                    <w:right w:val="none" w:sz="0" w:space="0" w:color="auto"/>
                  </w:divBdr>
                </w:div>
              </w:divsChild>
            </w:div>
            <w:div w:id="1684820616">
              <w:marLeft w:val="0"/>
              <w:marRight w:val="0"/>
              <w:marTop w:val="0"/>
              <w:marBottom w:val="0"/>
              <w:divBdr>
                <w:top w:val="none" w:sz="0" w:space="0" w:color="auto"/>
                <w:left w:val="none" w:sz="0" w:space="0" w:color="auto"/>
                <w:bottom w:val="none" w:sz="0" w:space="0" w:color="auto"/>
                <w:right w:val="none" w:sz="0" w:space="0" w:color="auto"/>
              </w:divBdr>
              <w:divsChild>
                <w:div w:id="1567179660">
                  <w:marLeft w:val="0"/>
                  <w:marRight w:val="0"/>
                  <w:marTop w:val="0"/>
                  <w:marBottom w:val="0"/>
                  <w:divBdr>
                    <w:top w:val="none" w:sz="0" w:space="0" w:color="auto"/>
                    <w:left w:val="none" w:sz="0" w:space="0" w:color="auto"/>
                    <w:bottom w:val="none" w:sz="0" w:space="0" w:color="auto"/>
                    <w:right w:val="none" w:sz="0" w:space="0" w:color="auto"/>
                  </w:divBdr>
                </w:div>
              </w:divsChild>
            </w:div>
            <w:div w:id="1698652930">
              <w:marLeft w:val="0"/>
              <w:marRight w:val="0"/>
              <w:marTop w:val="0"/>
              <w:marBottom w:val="0"/>
              <w:divBdr>
                <w:top w:val="none" w:sz="0" w:space="0" w:color="auto"/>
                <w:left w:val="none" w:sz="0" w:space="0" w:color="auto"/>
                <w:bottom w:val="none" w:sz="0" w:space="0" w:color="auto"/>
                <w:right w:val="none" w:sz="0" w:space="0" w:color="auto"/>
              </w:divBdr>
              <w:divsChild>
                <w:div w:id="344983799">
                  <w:marLeft w:val="0"/>
                  <w:marRight w:val="0"/>
                  <w:marTop w:val="0"/>
                  <w:marBottom w:val="0"/>
                  <w:divBdr>
                    <w:top w:val="none" w:sz="0" w:space="0" w:color="auto"/>
                    <w:left w:val="none" w:sz="0" w:space="0" w:color="auto"/>
                    <w:bottom w:val="none" w:sz="0" w:space="0" w:color="auto"/>
                    <w:right w:val="none" w:sz="0" w:space="0" w:color="auto"/>
                  </w:divBdr>
                </w:div>
              </w:divsChild>
            </w:div>
            <w:div w:id="1715957023">
              <w:marLeft w:val="0"/>
              <w:marRight w:val="0"/>
              <w:marTop w:val="0"/>
              <w:marBottom w:val="0"/>
              <w:divBdr>
                <w:top w:val="none" w:sz="0" w:space="0" w:color="auto"/>
                <w:left w:val="none" w:sz="0" w:space="0" w:color="auto"/>
                <w:bottom w:val="none" w:sz="0" w:space="0" w:color="auto"/>
                <w:right w:val="none" w:sz="0" w:space="0" w:color="auto"/>
              </w:divBdr>
              <w:divsChild>
                <w:div w:id="963073493">
                  <w:marLeft w:val="0"/>
                  <w:marRight w:val="0"/>
                  <w:marTop w:val="0"/>
                  <w:marBottom w:val="0"/>
                  <w:divBdr>
                    <w:top w:val="none" w:sz="0" w:space="0" w:color="auto"/>
                    <w:left w:val="none" w:sz="0" w:space="0" w:color="auto"/>
                    <w:bottom w:val="none" w:sz="0" w:space="0" w:color="auto"/>
                    <w:right w:val="none" w:sz="0" w:space="0" w:color="auto"/>
                  </w:divBdr>
                </w:div>
              </w:divsChild>
            </w:div>
            <w:div w:id="1729260276">
              <w:marLeft w:val="0"/>
              <w:marRight w:val="0"/>
              <w:marTop w:val="0"/>
              <w:marBottom w:val="0"/>
              <w:divBdr>
                <w:top w:val="none" w:sz="0" w:space="0" w:color="auto"/>
                <w:left w:val="none" w:sz="0" w:space="0" w:color="auto"/>
                <w:bottom w:val="none" w:sz="0" w:space="0" w:color="auto"/>
                <w:right w:val="none" w:sz="0" w:space="0" w:color="auto"/>
              </w:divBdr>
              <w:divsChild>
                <w:div w:id="482044428">
                  <w:marLeft w:val="0"/>
                  <w:marRight w:val="0"/>
                  <w:marTop w:val="0"/>
                  <w:marBottom w:val="0"/>
                  <w:divBdr>
                    <w:top w:val="none" w:sz="0" w:space="0" w:color="auto"/>
                    <w:left w:val="none" w:sz="0" w:space="0" w:color="auto"/>
                    <w:bottom w:val="none" w:sz="0" w:space="0" w:color="auto"/>
                    <w:right w:val="none" w:sz="0" w:space="0" w:color="auto"/>
                  </w:divBdr>
                </w:div>
              </w:divsChild>
            </w:div>
            <w:div w:id="1774016670">
              <w:marLeft w:val="0"/>
              <w:marRight w:val="0"/>
              <w:marTop w:val="0"/>
              <w:marBottom w:val="0"/>
              <w:divBdr>
                <w:top w:val="none" w:sz="0" w:space="0" w:color="auto"/>
                <w:left w:val="none" w:sz="0" w:space="0" w:color="auto"/>
                <w:bottom w:val="none" w:sz="0" w:space="0" w:color="auto"/>
                <w:right w:val="none" w:sz="0" w:space="0" w:color="auto"/>
              </w:divBdr>
              <w:divsChild>
                <w:div w:id="665665873">
                  <w:marLeft w:val="0"/>
                  <w:marRight w:val="0"/>
                  <w:marTop w:val="0"/>
                  <w:marBottom w:val="0"/>
                  <w:divBdr>
                    <w:top w:val="none" w:sz="0" w:space="0" w:color="auto"/>
                    <w:left w:val="none" w:sz="0" w:space="0" w:color="auto"/>
                    <w:bottom w:val="none" w:sz="0" w:space="0" w:color="auto"/>
                    <w:right w:val="none" w:sz="0" w:space="0" w:color="auto"/>
                  </w:divBdr>
                </w:div>
              </w:divsChild>
            </w:div>
            <w:div w:id="1853180378">
              <w:marLeft w:val="0"/>
              <w:marRight w:val="0"/>
              <w:marTop w:val="0"/>
              <w:marBottom w:val="0"/>
              <w:divBdr>
                <w:top w:val="none" w:sz="0" w:space="0" w:color="auto"/>
                <w:left w:val="none" w:sz="0" w:space="0" w:color="auto"/>
                <w:bottom w:val="none" w:sz="0" w:space="0" w:color="auto"/>
                <w:right w:val="none" w:sz="0" w:space="0" w:color="auto"/>
              </w:divBdr>
              <w:divsChild>
                <w:div w:id="754593695">
                  <w:marLeft w:val="0"/>
                  <w:marRight w:val="0"/>
                  <w:marTop w:val="0"/>
                  <w:marBottom w:val="0"/>
                  <w:divBdr>
                    <w:top w:val="none" w:sz="0" w:space="0" w:color="auto"/>
                    <w:left w:val="none" w:sz="0" w:space="0" w:color="auto"/>
                    <w:bottom w:val="none" w:sz="0" w:space="0" w:color="auto"/>
                    <w:right w:val="none" w:sz="0" w:space="0" w:color="auto"/>
                  </w:divBdr>
                </w:div>
              </w:divsChild>
            </w:div>
            <w:div w:id="1889143501">
              <w:marLeft w:val="0"/>
              <w:marRight w:val="0"/>
              <w:marTop w:val="0"/>
              <w:marBottom w:val="0"/>
              <w:divBdr>
                <w:top w:val="none" w:sz="0" w:space="0" w:color="auto"/>
                <w:left w:val="none" w:sz="0" w:space="0" w:color="auto"/>
                <w:bottom w:val="none" w:sz="0" w:space="0" w:color="auto"/>
                <w:right w:val="none" w:sz="0" w:space="0" w:color="auto"/>
              </w:divBdr>
              <w:divsChild>
                <w:div w:id="931477504">
                  <w:marLeft w:val="0"/>
                  <w:marRight w:val="0"/>
                  <w:marTop w:val="0"/>
                  <w:marBottom w:val="0"/>
                  <w:divBdr>
                    <w:top w:val="none" w:sz="0" w:space="0" w:color="auto"/>
                    <w:left w:val="none" w:sz="0" w:space="0" w:color="auto"/>
                    <w:bottom w:val="none" w:sz="0" w:space="0" w:color="auto"/>
                    <w:right w:val="none" w:sz="0" w:space="0" w:color="auto"/>
                  </w:divBdr>
                </w:div>
              </w:divsChild>
            </w:div>
            <w:div w:id="1918519291">
              <w:marLeft w:val="0"/>
              <w:marRight w:val="0"/>
              <w:marTop w:val="0"/>
              <w:marBottom w:val="0"/>
              <w:divBdr>
                <w:top w:val="none" w:sz="0" w:space="0" w:color="auto"/>
                <w:left w:val="none" w:sz="0" w:space="0" w:color="auto"/>
                <w:bottom w:val="none" w:sz="0" w:space="0" w:color="auto"/>
                <w:right w:val="none" w:sz="0" w:space="0" w:color="auto"/>
              </w:divBdr>
              <w:divsChild>
                <w:div w:id="1898204292">
                  <w:marLeft w:val="0"/>
                  <w:marRight w:val="0"/>
                  <w:marTop w:val="0"/>
                  <w:marBottom w:val="0"/>
                  <w:divBdr>
                    <w:top w:val="none" w:sz="0" w:space="0" w:color="auto"/>
                    <w:left w:val="none" w:sz="0" w:space="0" w:color="auto"/>
                    <w:bottom w:val="none" w:sz="0" w:space="0" w:color="auto"/>
                    <w:right w:val="none" w:sz="0" w:space="0" w:color="auto"/>
                  </w:divBdr>
                </w:div>
              </w:divsChild>
            </w:div>
            <w:div w:id="1963419945">
              <w:marLeft w:val="0"/>
              <w:marRight w:val="0"/>
              <w:marTop w:val="0"/>
              <w:marBottom w:val="0"/>
              <w:divBdr>
                <w:top w:val="none" w:sz="0" w:space="0" w:color="auto"/>
                <w:left w:val="none" w:sz="0" w:space="0" w:color="auto"/>
                <w:bottom w:val="none" w:sz="0" w:space="0" w:color="auto"/>
                <w:right w:val="none" w:sz="0" w:space="0" w:color="auto"/>
              </w:divBdr>
              <w:divsChild>
                <w:div w:id="2038193388">
                  <w:marLeft w:val="0"/>
                  <w:marRight w:val="0"/>
                  <w:marTop w:val="0"/>
                  <w:marBottom w:val="0"/>
                  <w:divBdr>
                    <w:top w:val="none" w:sz="0" w:space="0" w:color="auto"/>
                    <w:left w:val="none" w:sz="0" w:space="0" w:color="auto"/>
                    <w:bottom w:val="none" w:sz="0" w:space="0" w:color="auto"/>
                    <w:right w:val="none" w:sz="0" w:space="0" w:color="auto"/>
                  </w:divBdr>
                </w:div>
              </w:divsChild>
            </w:div>
            <w:div w:id="1969897263">
              <w:marLeft w:val="0"/>
              <w:marRight w:val="0"/>
              <w:marTop w:val="0"/>
              <w:marBottom w:val="0"/>
              <w:divBdr>
                <w:top w:val="none" w:sz="0" w:space="0" w:color="auto"/>
                <w:left w:val="none" w:sz="0" w:space="0" w:color="auto"/>
                <w:bottom w:val="none" w:sz="0" w:space="0" w:color="auto"/>
                <w:right w:val="none" w:sz="0" w:space="0" w:color="auto"/>
              </w:divBdr>
              <w:divsChild>
                <w:div w:id="1123424808">
                  <w:marLeft w:val="0"/>
                  <w:marRight w:val="0"/>
                  <w:marTop w:val="0"/>
                  <w:marBottom w:val="0"/>
                  <w:divBdr>
                    <w:top w:val="none" w:sz="0" w:space="0" w:color="auto"/>
                    <w:left w:val="none" w:sz="0" w:space="0" w:color="auto"/>
                    <w:bottom w:val="none" w:sz="0" w:space="0" w:color="auto"/>
                    <w:right w:val="none" w:sz="0" w:space="0" w:color="auto"/>
                  </w:divBdr>
                </w:div>
              </w:divsChild>
            </w:div>
            <w:div w:id="2008942897">
              <w:marLeft w:val="0"/>
              <w:marRight w:val="0"/>
              <w:marTop w:val="0"/>
              <w:marBottom w:val="0"/>
              <w:divBdr>
                <w:top w:val="none" w:sz="0" w:space="0" w:color="auto"/>
                <w:left w:val="none" w:sz="0" w:space="0" w:color="auto"/>
                <w:bottom w:val="none" w:sz="0" w:space="0" w:color="auto"/>
                <w:right w:val="none" w:sz="0" w:space="0" w:color="auto"/>
              </w:divBdr>
              <w:divsChild>
                <w:div w:id="1663044415">
                  <w:marLeft w:val="0"/>
                  <w:marRight w:val="0"/>
                  <w:marTop w:val="0"/>
                  <w:marBottom w:val="0"/>
                  <w:divBdr>
                    <w:top w:val="none" w:sz="0" w:space="0" w:color="auto"/>
                    <w:left w:val="none" w:sz="0" w:space="0" w:color="auto"/>
                    <w:bottom w:val="none" w:sz="0" w:space="0" w:color="auto"/>
                    <w:right w:val="none" w:sz="0" w:space="0" w:color="auto"/>
                  </w:divBdr>
                </w:div>
              </w:divsChild>
            </w:div>
            <w:div w:id="2051881984">
              <w:marLeft w:val="0"/>
              <w:marRight w:val="0"/>
              <w:marTop w:val="0"/>
              <w:marBottom w:val="0"/>
              <w:divBdr>
                <w:top w:val="none" w:sz="0" w:space="0" w:color="auto"/>
                <w:left w:val="none" w:sz="0" w:space="0" w:color="auto"/>
                <w:bottom w:val="none" w:sz="0" w:space="0" w:color="auto"/>
                <w:right w:val="none" w:sz="0" w:space="0" w:color="auto"/>
              </w:divBdr>
              <w:divsChild>
                <w:div w:id="1790736025">
                  <w:marLeft w:val="0"/>
                  <w:marRight w:val="0"/>
                  <w:marTop w:val="0"/>
                  <w:marBottom w:val="0"/>
                  <w:divBdr>
                    <w:top w:val="none" w:sz="0" w:space="0" w:color="auto"/>
                    <w:left w:val="none" w:sz="0" w:space="0" w:color="auto"/>
                    <w:bottom w:val="none" w:sz="0" w:space="0" w:color="auto"/>
                    <w:right w:val="none" w:sz="0" w:space="0" w:color="auto"/>
                  </w:divBdr>
                </w:div>
              </w:divsChild>
            </w:div>
            <w:div w:id="2060472051">
              <w:marLeft w:val="0"/>
              <w:marRight w:val="0"/>
              <w:marTop w:val="0"/>
              <w:marBottom w:val="0"/>
              <w:divBdr>
                <w:top w:val="none" w:sz="0" w:space="0" w:color="auto"/>
                <w:left w:val="none" w:sz="0" w:space="0" w:color="auto"/>
                <w:bottom w:val="none" w:sz="0" w:space="0" w:color="auto"/>
                <w:right w:val="none" w:sz="0" w:space="0" w:color="auto"/>
              </w:divBdr>
              <w:divsChild>
                <w:div w:id="1712653792">
                  <w:marLeft w:val="0"/>
                  <w:marRight w:val="0"/>
                  <w:marTop w:val="0"/>
                  <w:marBottom w:val="0"/>
                  <w:divBdr>
                    <w:top w:val="none" w:sz="0" w:space="0" w:color="auto"/>
                    <w:left w:val="none" w:sz="0" w:space="0" w:color="auto"/>
                    <w:bottom w:val="none" w:sz="0" w:space="0" w:color="auto"/>
                    <w:right w:val="none" w:sz="0" w:space="0" w:color="auto"/>
                  </w:divBdr>
                </w:div>
              </w:divsChild>
            </w:div>
            <w:div w:id="2121798678">
              <w:marLeft w:val="0"/>
              <w:marRight w:val="0"/>
              <w:marTop w:val="0"/>
              <w:marBottom w:val="0"/>
              <w:divBdr>
                <w:top w:val="none" w:sz="0" w:space="0" w:color="auto"/>
                <w:left w:val="none" w:sz="0" w:space="0" w:color="auto"/>
                <w:bottom w:val="none" w:sz="0" w:space="0" w:color="auto"/>
                <w:right w:val="none" w:sz="0" w:space="0" w:color="auto"/>
              </w:divBdr>
              <w:divsChild>
                <w:div w:id="1412318036">
                  <w:marLeft w:val="0"/>
                  <w:marRight w:val="0"/>
                  <w:marTop w:val="0"/>
                  <w:marBottom w:val="0"/>
                  <w:divBdr>
                    <w:top w:val="none" w:sz="0" w:space="0" w:color="auto"/>
                    <w:left w:val="none" w:sz="0" w:space="0" w:color="auto"/>
                    <w:bottom w:val="none" w:sz="0" w:space="0" w:color="auto"/>
                    <w:right w:val="none" w:sz="0" w:space="0" w:color="auto"/>
                  </w:divBdr>
                </w:div>
              </w:divsChild>
            </w:div>
            <w:div w:id="2130582541">
              <w:marLeft w:val="0"/>
              <w:marRight w:val="0"/>
              <w:marTop w:val="0"/>
              <w:marBottom w:val="0"/>
              <w:divBdr>
                <w:top w:val="none" w:sz="0" w:space="0" w:color="auto"/>
                <w:left w:val="none" w:sz="0" w:space="0" w:color="auto"/>
                <w:bottom w:val="none" w:sz="0" w:space="0" w:color="auto"/>
                <w:right w:val="none" w:sz="0" w:space="0" w:color="auto"/>
              </w:divBdr>
              <w:divsChild>
                <w:div w:id="24295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6949">
          <w:marLeft w:val="0"/>
          <w:marRight w:val="0"/>
          <w:marTop w:val="0"/>
          <w:marBottom w:val="0"/>
          <w:divBdr>
            <w:top w:val="none" w:sz="0" w:space="0" w:color="auto"/>
            <w:left w:val="none" w:sz="0" w:space="0" w:color="auto"/>
            <w:bottom w:val="none" w:sz="0" w:space="0" w:color="auto"/>
            <w:right w:val="none" w:sz="0" w:space="0" w:color="auto"/>
          </w:divBdr>
        </w:div>
        <w:div w:id="1331762122">
          <w:marLeft w:val="0"/>
          <w:marRight w:val="0"/>
          <w:marTop w:val="0"/>
          <w:marBottom w:val="0"/>
          <w:divBdr>
            <w:top w:val="none" w:sz="0" w:space="0" w:color="auto"/>
            <w:left w:val="none" w:sz="0" w:space="0" w:color="auto"/>
            <w:bottom w:val="none" w:sz="0" w:space="0" w:color="auto"/>
            <w:right w:val="none" w:sz="0" w:space="0" w:color="auto"/>
          </w:divBdr>
        </w:div>
      </w:divsChild>
    </w:div>
    <w:div w:id="856040603">
      <w:bodyDiv w:val="1"/>
      <w:marLeft w:val="0"/>
      <w:marRight w:val="0"/>
      <w:marTop w:val="0"/>
      <w:marBottom w:val="0"/>
      <w:divBdr>
        <w:top w:val="none" w:sz="0" w:space="0" w:color="auto"/>
        <w:left w:val="none" w:sz="0" w:space="0" w:color="auto"/>
        <w:bottom w:val="none" w:sz="0" w:space="0" w:color="auto"/>
        <w:right w:val="none" w:sz="0" w:space="0" w:color="auto"/>
      </w:divBdr>
    </w:div>
    <w:div w:id="993800575">
      <w:bodyDiv w:val="1"/>
      <w:marLeft w:val="0"/>
      <w:marRight w:val="0"/>
      <w:marTop w:val="0"/>
      <w:marBottom w:val="0"/>
      <w:divBdr>
        <w:top w:val="none" w:sz="0" w:space="0" w:color="auto"/>
        <w:left w:val="none" w:sz="0" w:space="0" w:color="auto"/>
        <w:bottom w:val="none" w:sz="0" w:space="0" w:color="auto"/>
        <w:right w:val="none" w:sz="0" w:space="0" w:color="auto"/>
      </w:divBdr>
      <w:divsChild>
        <w:div w:id="68044840">
          <w:marLeft w:val="0"/>
          <w:marRight w:val="0"/>
          <w:marTop w:val="0"/>
          <w:marBottom w:val="0"/>
          <w:divBdr>
            <w:top w:val="none" w:sz="0" w:space="0" w:color="auto"/>
            <w:left w:val="none" w:sz="0" w:space="0" w:color="auto"/>
            <w:bottom w:val="none" w:sz="0" w:space="0" w:color="auto"/>
            <w:right w:val="none" w:sz="0" w:space="0" w:color="auto"/>
          </w:divBdr>
        </w:div>
        <w:div w:id="303242638">
          <w:marLeft w:val="0"/>
          <w:marRight w:val="0"/>
          <w:marTop w:val="0"/>
          <w:marBottom w:val="0"/>
          <w:divBdr>
            <w:top w:val="none" w:sz="0" w:space="0" w:color="auto"/>
            <w:left w:val="none" w:sz="0" w:space="0" w:color="auto"/>
            <w:bottom w:val="none" w:sz="0" w:space="0" w:color="auto"/>
            <w:right w:val="none" w:sz="0" w:space="0" w:color="auto"/>
          </w:divBdr>
        </w:div>
        <w:div w:id="327906084">
          <w:marLeft w:val="0"/>
          <w:marRight w:val="0"/>
          <w:marTop w:val="0"/>
          <w:marBottom w:val="0"/>
          <w:divBdr>
            <w:top w:val="none" w:sz="0" w:space="0" w:color="auto"/>
            <w:left w:val="none" w:sz="0" w:space="0" w:color="auto"/>
            <w:bottom w:val="none" w:sz="0" w:space="0" w:color="auto"/>
            <w:right w:val="none" w:sz="0" w:space="0" w:color="auto"/>
          </w:divBdr>
        </w:div>
        <w:div w:id="383334577">
          <w:marLeft w:val="0"/>
          <w:marRight w:val="0"/>
          <w:marTop w:val="0"/>
          <w:marBottom w:val="0"/>
          <w:divBdr>
            <w:top w:val="none" w:sz="0" w:space="0" w:color="auto"/>
            <w:left w:val="none" w:sz="0" w:space="0" w:color="auto"/>
            <w:bottom w:val="none" w:sz="0" w:space="0" w:color="auto"/>
            <w:right w:val="none" w:sz="0" w:space="0" w:color="auto"/>
          </w:divBdr>
        </w:div>
        <w:div w:id="551232202">
          <w:marLeft w:val="0"/>
          <w:marRight w:val="0"/>
          <w:marTop w:val="0"/>
          <w:marBottom w:val="0"/>
          <w:divBdr>
            <w:top w:val="none" w:sz="0" w:space="0" w:color="auto"/>
            <w:left w:val="none" w:sz="0" w:space="0" w:color="auto"/>
            <w:bottom w:val="none" w:sz="0" w:space="0" w:color="auto"/>
            <w:right w:val="none" w:sz="0" w:space="0" w:color="auto"/>
          </w:divBdr>
        </w:div>
        <w:div w:id="718894027">
          <w:marLeft w:val="0"/>
          <w:marRight w:val="0"/>
          <w:marTop w:val="0"/>
          <w:marBottom w:val="0"/>
          <w:divBdr>
            <w:top w:val="none" w:sz="0" w:space="0" w:color="auto"/>
            <w:left w:val="none" w:sz="0" w:space="0" w:color="auto"/>
            <w:bottom w:val="none" w:sz="0" w:space="0" w:color="auto"/>
            <w:right w:val="none" w:sz="0" w:space="0" w:color="auto"/>
          </w:divBdr>
        </w:div>
        <w:div w:id="930508129">
          <w:marLeft w:val="0"/>
          <w:marRight w:val="0"/>
          <w:marTop w:val="0"/>
          <w:marBottom w:val="0"/>
          <w:divBdr>
            <w:top w:val="none" w:sz="0" w:space="0" w:color="auto"/>
            <w:left w:val="none" w:sz="0" w:space="0" w:color="auto"/>
            <w:bottom w:val="none" w:sz="0" w:space="0" w:color="auto"/>
            <w:right w:val="none" w:sz="0" w:space="0" w:color="auto"/>
          </w:divBdr>
        </w:div>
        <w:div w:id="951013730">
          <w:marLeft w:val="0"/>
          <w:marRight w:val="0"/>
          <w:marTop w:val="0"/>
          <w:marBottom w:val="0"/>
          <w:divBdr>
            <w:top w:val="none" w:sz="0" w:space="0" w:color="auto"/>
            <w:left w:val="none" w:sz="0" w:space="0" w:color="auto"/>
            <w:bottom w:val="none" w:sz="0" w:space="0" w:color="auto"/>
            <w:right w:val="none" w:sz="0" w:space="0" w:color="auto"/>
          </w:divBdr>
        </w:div>
        <w:div w:id="1076779902">
          <w:marLeft w:val="0"/>
          <w:marRight w:val="0"/>
          <w:marTop w:val="0"/>
          <w:marBottom w:val="0"/>
          <w:divBdr>
            <w:top w:val="none" w:sz="0" w:space="0" w:color="auto"/>
            <w:left w:val="none" w:sz="0" w:space="0" w:color="auto"/>
            <w:bottom w:val="none" w:sz="0" w:space="0" w:color="auto"/>
            <w:right w:val="none" w:sz="0" w:space="0" w:color="auto"/>
          </w:divBdr>
        </w:div>
        <w:div w:id="1090085383">
          <w:marLeft w:val="0"/>
          <w:marRight w:val="0"/>
          <w:marTop w:val="0"/>
          <w:marBottom w:val="0"/>
          <w:divBdr>
            <w:top w:val="none" w:sz="0" w:space="0" w:color="auto"/>
            <w:left w:val="none" w:sz="0" w:space="0" w:color="auto"/>
            <w:bottom w:val="none" w:sz="0" w:space="0" w:color="auto"/>
            <w:right w:val="none" w:sz="0" w:space="0" w:color="auto"/>
          </w:divBdr>
        </w:div>
        <w:div w:id="1256019073">
          <w:marLeft w:val="0"/>
          <w:marRight w:val="0"/>
          <w:marTop w:val="0"/>
          <w:marBottom w:val="0"/>
          <w:divBdr>
            <w:top w:val="none" w:sz="0" w:space="0" w:color="auto"/>
            <w:left w:val="none" w:sz="0" w:space="0" w:color="auto"/>
            <w:bottom w:val="none" w:sz="0" w:space="0" w:color="auto"/>
            <w:right w:val="none" w:sz="0" w:space="0" w:color="auto"/>
          </w:divBdr>
        </w:div>
        <w:div w:id="1364860464">
          <w:marLeft w:val="0"/>
          <w:marRight w:val="0"/>
          <w:marTop w:val="0"/>
          <w:marBottom w:val="0"/>
          <w:divBdr>
            <w:top w:val="none" w:sz="0" w:space="0" w:color="auto"/>
            <w:left w:val="none" w:sz="0" w:space="0" w:color="auto"/>
            <w:bottom w:val="none" w:sz="0" w:space="0" w:color="auto"/>
            <w:right w:val="none" w:sz="0" w:space="0" w:color="auto"/>
          </w:divBdr>
        </w:div>
        <w:div w:id="1367370223">
          <w:marLeft w:val="0"/>
          <w:marRight w:val="0"/>
          <w:marTop w:val="0"/>
          <w:marBottom w:val="0"/>
          <w:divBdr>
            <w:top w:val="none" w:sz="0" w:space="0" w:color="auto"/>
            <w:left w:val="none" w:sz="0" w:space="0" w:color="auto"/>
            <w:bottom w:val="none" w:sz="0" w:space="0" w:color="auto"/>
            <w:right w:val="none" w:sz="0" w:space="0" w:color="auto"/>
          </w:divBdr>
        </w:div>
        <w:div w:id="1382363048">
          <w:marLeft w:val="0"/>
          <w:marRight w:val="0"/>
          <w:marTop w:val="0"/>
          <w:marBottom w:val="0"/>
          <w:divBdr>
            <w:top w:val="none" w:sz="0" w:space="0" w:color="auto"/>
            <w:left w:val="none" w:sz="0" w:space="0" w:color="auto"/>
            <w:bottom w:val="none" w:sz="0" w:space="0" w:color="auto"/>
            <w:right w:val="none" w:sz="0" w:space="0" w:color="auto"/>
          </w:divBdr>
        </w:div>
        <w:div w:id="1410883207">
          <w:marLeft w:val="0"/>
          <w:marRight w:val="0"/>
          <w:marTop w:val="0"/>
          <w:marBottom w:val="0"/>
          <w:divBdr>
            <w:top w:val="none" w:sz="0" w:space="0" w:color="auto"/>
            <w:left w:val="none" w:sz="0" w:space="0" w:color="auto"/>
            <w:bottom w:val="none" w:sz="0" w:space="0" w:color="auto"/>
            <w:right w:val="none" w:sz="0" w:space="0" w:color="auto"/>
          </w:divBdr>
        </w:div>
        <w:div w:id="1559434748">
          <w:marLeft w:val="0"/>
          <w:marRight w:val="0"/>
          <w:marTop w:val="0"/>
          <w:marBottom w:val="0"/>
          <w:divBdr>
            <w:top w:val="none" w:sz="0" w:space="0" w:color="auto"/>
            <w:left w:val="none" w:sz="0" w:space="0" w:color="auto"/>
            <w:bottom w:val="none" w:sz="0" w:space="0" w:color="auto"/>
            <w:right w:val="none" w:sz="0" w:space="0" w:color="auto"/>
          </w:divBdr>
        </w:div>
        <w:div w:id="1577010960">
          <w:marLeft w:val="0"/>
          <w:marRight w:val="0"/>
          <w:marTop w:val="0"/>
          <w:marBottom w:val="0"/>
          <w:divBdr>
            <w:top w:val="none" w:sz="0" w:space="0" w:color="auto"/>
            <w:left w:val="none" w:sz="0" w:space="0" w:color="auto"/>
            <w:bottom w:val="none" w:sz="0" w:space="0" w:color="auto"/>
            <w:right w:val="none" w:sz="0" w:space="0" w:color="auto"/>
          </w:divBdr>
        </w:div>
        <w:div w:id="1783456522">
          <w:marLeft w:val="0"/>
          <w:marRight w:val="0"/>
          <w:marTop w:val="0"/>
          <w:marBottom w:val="0"/>
          <w:divBdr>
            <w:top w:val="none" w:sz="0" w:space="0" w:color="auto"/>
            <w:left w:val="none" w:sz="0" w:space="0" w:color="auto"/>
            <w:bottom w:val="none" w:sz="0" w:space="0" w:color="auto"/>
            <w:right w:val="none" w:sz="0" w:space="0" w:color="auto"/>
          </w:divBdr>
        </w:div>
        <w:div w:id="1807968850">
          <w:marLeft w:val="0"/>
          <w:marRight w:val="0"/>
          <w:marTop w:val="0"/>
          <w:marBottom w:val="0"/>
          <w:divBdr>
            <w:top w:val="none" w:sz="0" w:space="0" w:color="auto"/>
            <w:left w:val="none" w:sz="0" w:space="0" w:color="auto"/>
            <w:bottom w:val="none" w:sz="0" w:space="0" w:color="auto"/>
            <w:right w:val="none" w:sz="0" w:space="0" w:color="auto"/>
          </w:divBdr>
        </w:div>
        <w:div w:id="1864703854">
          <w:marLeft w:val="0"/>
          <w:marRight w:val="0"/>
          <w:marTop w:val="0"/>
          <w:marBottom w:val="0"/>
          <w:divBdr>
            <w:top w:val="none" w:sz="0" w:space="0" w:color="auto"/>
            <w:left w:val="none" w:sz="0" w:space="0" w:color="auto"/>
            <w:bottom w:val="none" w:sz="0" w:space="0" w:color="auto"/>
            <w:right w:val="none" w:sz="0" w:space="0" w:color="auto"/>
          </w:divBdr>
        </w:div>
        <w:div w:id="1903364966">
          <w:marLeft w:val="0"/>
          <w:marRight w:val="0"/>
          <w:marTop w:val="0"/>
          <w:marBottom w:val="0"/>
          <w:divBdr>
            <w:top w:val="none" w:sz="0" w:space="0" w:color="auto"/>
            <w:left w:val="none" w:sz="0" w:space="0" w:color="auto"/>
            <w:bottom w:val="none" w:sz="0" w:space="0" w:color="auto"/>
            <w:right w:val="none" w:sz="0" w:space="0" w:color="auto"/>
          </w:divBdr>
        </w:div>
        <w:div w:id="1924221293">
          <w:marLeft w:val="0"/>
          <w:marRight w:val="0"/>
          <w:marTop w:val="0"/>
          <w:marBottom w:val="0"/>
          <w:divBdr>
            <w:top w:val="none" w:sz="0" w:space="0" w:color="auto"/>
            <w:left w:val="none" w:sz="0" w:space="0" w:color="auto"/>
            <w:bottom w:val="none" w:sz="0" w:space="0" w:color="auto"/>
            <w:right w:val="none" w:sz="0" w:space="0" w:color="auto"/>
          </w:divBdr>
        </w:div>
        <w:div w:id="1937012567">
          <w:marLeft w:val="0"/>
          <w:marRight w:val="0"/>
          <w:marTop w:val="0"/>
          <w:marBottom w:val="0"/>
          <w:divBdr>
            <w:top w:val="none" w:sz="0" w:space="0" w:color="auto"/>
            <w:left w:val="none" w:sz="0" w:space="0" w:color="auto"/>
            <w:bottom w:val="none" w:sz="0" w:space="0" w:color="auto"/>
            <w:right w:val="none" w:sz="0" w:space="0" w:color="auto"/>
          </w:divBdr>
        </w:div>
        <w:div w:id="2023429272">
          <w:marLeft w:val="0"/>
          <w:marRight w:val="0"/>
          <w:marTop w:val="0"/>
          <w:marBottom w:val="0"/>
          <w:divBdr>
            <w:top w:val="none" w:sz="0" w:space="0" w:color="auto"/>
            <w:left w:val="none" w:sz="0" w:space="0" w:color="auto"/>
            <w:bottom w:val="none" w:sz="0" w:space="0" w:color="auto"/>
            <w:right w:val="none" w:sz="0" w:space="0" w:color="auto"/>
          </w:divBdr>
        </w:div>
      </w:divsChild>
    </w:div>
    <w:div w:id="1128359226">
      <w:bodyDiv w:val="1"/>
      <w:marLeft w:val="0"/>
      <w:marRight w:val="0"/>
      <w:marTop w:val="0"/>
      <w:marBottom w:val="0"/>
      <w:divBdr>
        <w:top w:val="none" w:sz="0" w:space="0" w:color="auto"/>
        <w:left w:val="none" w:sz="0" w:space="0" w:color="auto"/>
        <w:bottom w:val="none" w:sz="0" w:space="0" w:color="auto"/>
        <w:right w:val="none" w:sz="0" w:space="0" w:color="auto"/>
      </w:divBdr>
    </w:div>
    <w:div w:id="1499148755">
      <w:bodyDiv w:val="1"/>
      <w:marLeft w:val="0"/>
      <w:marRight w:val="0"/>
      <w:marTop w:val="0"/>
      <w:marBottom w:val="0"/>
      <w:divBdr>
        <w:top w:val="none" w:sz="0" w:space="0" w:color="auto"/>
        <w:left w:val="none" w:sz="0" w:space="0" w:color="auto"/>
        <w:bottom w:val="none" w:sz="0" w:space="0" w:color="auto"/>
        <w:right w:val="none" w:sz="0" w:space="0" w:color="auto"/>
      </w:divBdr>
      <w:divsChild>
        <w:div w:id="1542741201">
          <w:marLeft w:val="0"/>
          <w:marRight w:val="0"/>
          <w:marTop w:val="0"/>
          <w:marBottom w:val="0"/>
          <w:divBdr>
            <w:top w:val="none" w:sz="0" w:space="0" w:color="auto"/>
            <w:left w:val="none" w:sz="0" w:space="0" w:color="auto"/>
            <w:bottom w:val="none" w:sz="0" w:space="0" w:color="auto"/>
            <w:right w:val="none" w:sz="0" w:space="0" w:color="auto"/>
          </w:divBdr>
        </w:div>
      </w:divsChild>
    </w:div>
    <w:div w:id="1724939134">
      <w:bodyDiv w:val="1"/>
      <w:marLeft w:val="0"/>
      <w:marRight w:val="0"/>
      <w:marTop w:val="0"/>
      <w:marBottom w:val="0"/>
      <w:divBdr>
        <w:top w:val="none" w:sz="0" w:space="0" w:color="auto"/>
        <w:left w:val="none" w:sz="0" w:space="0" w:color="auto"/>
        <w:bottom w:val="none" w:sz="0" w:space="0" w:color="auto"/>
        <w:right w:val="none" w:sz="0" w:space="0" w:color="auto"/>
      </w:divBdr>
      <w:divsChild>
        <w:div w:id="192769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d.org.uy" TargetMode="External"/><Relationship Id="rId18" Type="http://schemas.openxmlformats.org/officeDocument/2006/relationships/hyperlink" Target="http://www.cnd.org.uy/es/registro-de-proveedores/manual-de-usuario-registro-de-empre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nd.org.uy" TargetMode="External"/><Relationship Id="rId7" Type="http://schemas.openxmlformats.org/officeDocument/2006/relationships/settings" Target="settings.xml"/><Relationship Id="rId12" Type="http://schemas.openxmlformats.org/officeDocument/2006/relationships/hyperlink" Target="mailto:llamado04-2026-fideicomiso-anep@cnd.org.uy"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mailto:comprapliegos-fideicomiso-anep@cnd.org.u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yperlink" Target="https://siganep.maps.arcgis.com/apps/dashboards/993a07eea9ee4cc2ae35528c2efc43b9" TargetMode="External"/><Relationship Id="rId10" Type="http://schemas.openxmlformats.org/officeDocument/2006/relationships/endnotes" Target="endnotes.xml"/><Relationship Id="rId19" Type="http://schemas.openxmlformats.org/officeDocument/2006/relationships/hyperlink" Target="mailto:registroempresas@cnd.org.u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2ef585b-69ca-4839-ade9-6d461f5c8df1">
      <Terms xmlns="http://schemas.microsoft.com/office/infopath/2007/PartnerControls"/>
    </lcf76f155ced4ddcb4097134ff3c332f>
    <TaxCatchAll xmlns="403b7476-7c6f-4301-9bcf-c25bb48e6d5b"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o" ma:contentTypeID="0x0101002B902CAC3AAA2F4EA2341C25E02871CB" ma:contentTypeVersion="17" ma:contentTypeDescription="Crear nuevo documento." ma:contentTypeScope="" ma:versionID="954cc29d245368b048893aa039f2aefe">
  <xsd:schema xmlns:xsd="http://www.w3.org/2001/XMLSchema" xmlns:xs="http://www.w3.org/2001/XMLSchema" xmlns:p="http://schemas.microsoft.com/office/2006/metadata/properties" xmlns:ns2="f2ef585b-69ca-4839-ade9-6d461f5c8df1" xmlns:ns3="403b7476-7c6f-4301-9bcf-c25bb48e6d5b" targetNamespace="http://schemas.microsoft.com/office/2006/metadata/properties" ma:root="true" ma:fieldsID="e7ca62bd74f41cf1318083643fa42e0a" ns2:_="" ns3:_="">
    <xsd:import namespace="f2ef585b-69ca-4839-ade9-6d461f5c8df1"/>
    <xsd:import namespace="403b7476-7c6f-4301-9bcf-c25bb48e6d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f585b-69ca-4839-ade9-6d461f5c8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3b7476-7c6f-4301-9bcf-c25bb48e6d5b"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e715384-d590-4035-8e57-2e51851ba369}" ma:internalName="TaxCatchAll" ma:showField="CatchAllData" ma:web="403b7476-7c6f-4301-9bcf-c25bb48e6d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92FCBE-6122-4BB5-821F-5F65D56E1B4E}">
  <ds:schemaRefs>
    <ds:schemaRef ds:uri="http://schemas.microsoft.com/sharepoint/v3/contenttype/forms"/>
  </ds:schemaRefs>
</ds:datastoreItem>
</file>

<file path=customXml/itemProps2.xml><?xml version="1.0" encoding="utf-8"?>
<ds:datastoreItem xmlns:ds="http://schemas.openxmlformats.org/officeDocument/2006/customXml" ds:itemID="{81503125-F546-4F86-B75A-2FDBD9FA6351}">
  <ds:schemaRefs>
    <ds:schemaRef ds:uri="http://schemas.microsoft.com/office/2006/metadata/properties"/>
    <ds:schemaRef ds:uri="http://schemas.microsoft.com/office/infopath/2007/PartnerControls"/>
    <ds:schemaRef ds:uri="f2ef585b-69ca-4839-ade9-6d461f5c8df1"/>
    <ds:schemaRef ds:uri="403b7476-7c6f-4301-9bcf-c25bb48e6d5b"/>
  </ds:schemaRefs>
</ds:datastoreItem>
</file>

<file path=customXml/itemProps3.xml><?xml version="1.0" encoding="utf-8"?>
<ds:datastoreItem xmlns:ds="http://schemas.openxmlformats.org/officeDocument/2006/customXml" ds:itemID="{10584A05-0AF2-473D-ACB4-9EF234B1B7E7}">
  <ds:schemaRefs>
    <ds:schemaRef ds:uri="http://schemas.openxmlformats.org/officeDocument/2006/bibliography"/>
  </ds:schemaRefs>
</ds:datastoreItem>
</file>

<file path=customXml/itemProps4.xml><?xml version="1.0" encoding="utf-8"?>
<ds:datastoreItem xmlns:ds="http://schemas.openxmlformats.org/officeDocument/2006/customXml" ds:itemID="{A339BDC5-BF37-4AF5-8982-545333BB2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f585b-69ca-4839-ade9-6d461f5c8df1"/>
    <ds:schemaRef ds:uri="403b7476-7c6f-4301-9bcf-c25bb48e6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28</Pages>
  <Words>11011</Words>
  <Characters>60564</Characters>
  <Application>Microsoft Office Word</Application>
  <DocSecurity>0</DocSecurity>
  <Lines>504</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mgarcia</dc:creator>
  <cp:keywords/>
  <cp:lastModifiedBy>Juan Jose Collazo</cp:lastModifiedBy>
  <cp:revision>18</cp:revision>
  <cp:lastPrinted>2024-10-04T14:43:00Z</cp:lastPrinted>
  <dcterms:created xsi:type="dcterms:W3CDTF">2026-03-02T17:57:00Z</dcterms:created>
  <dcterms:modified xsi:type="dcterms:W3CDTF">2026-03-23T15:16:00Z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0x0101002B902CAC3AAA2F4EA2341C25E02871CB</vt:lpwstr>
  </property>
  <property fmtid="{D5CDD505-2E9C-101B-9397-08002B2CF9AE}" pid="3" name="ComplianceAssetId">
    <vt:lpwstr/>
  </property>
  <property fmtid="{D5CDD505-2E9C-101B-9397-08002B2CF9AE}" pid="4" name="MediaServiceImageTags">
    <vt:lpwstr/>
  </property>
</Properties>
</file>